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58D6" w:rsidRPr="000258D6" w:rsidRDefault="000258D6" w:rsidP="000258D6">
      <w:pPr>
        <w:tabs>
          <w:tab w:val="left" w:pos="1985"/>
        </w:tabs>
        <w:spacing w:after="120"/>
        <w:ind w:left="1980" w:hanging="1980"/>
        <w:jc w:val="both"/>
        <w:rPr>
          <w:rFonts w:ascii="Arial" w:hAnsi="Arial" w:cs="Arial"/>
          <w:b/>
          <w:noProof/>
          <w:sz w:val="24"/>
          <w:lang w:val="en-US"/>
        </w:rPr>
      </w:pPr>
      <w:r w:rsidRPr="000258D6">
        <w:rPr>
          <w:rFonts w:ascii="Arial" w:hAnsi="Arial" w:cs="Arial"/>
          <w:b/>
          <w:noProof/>
          <w:sz w:val="24"/>
          <w:lang w:val="en-US"/>
        </w:rPr>
        <w:t>3GPP TSG-RAN WG4 Meeting #112</w:t>
      </w:r>
      <w:r w:rsidRPr="000258D6">
        <w:rPr>
          <w:rFonts w:ascii="Arial" w:hAnsi="Arial" w:cs="Arial"/>
          <w:b/>
          <w:noProof/>
          <w:sz w:val="24"/>
          <w:lang w:val="en-US"/>
        </w:rPr>
        <w:tab/>
      </w:r>
      <w:r w:rsidRPr="000258D6">
        <w:rPr>
          <w:rFonts w:ascii="Arial" w:hAnsi="Arial" w:cs="Arial"/>
          <w:b/>
          <w:noProof/>
          <w:sz w:val="24"/>
          <w:lang w:val="en-US"/>
        </w:rPr>
        <w:tab/>
      </w:r>
      <w:r w:rsidRPr="000258D6">
        <w:rPr>
          <w:rFonts w:ascii="Arial" w:hAnsi="Arial" w:cs="Arial"/>
          <w:b/>
          <w:noProof/>
          <w:sz w:val="24"/>
          <w:lang w:val="en-US"/>
        </w:rPr>
        <w:tab/>
      </w:r>
      <w:r w:rsidRPr="000258D6">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047C06" w:rsidRPr="00047C06">
        <w:rPr>
          <w:rFonts w:ascii="Arial" w:hAnsi="Arial" w:cs="Arial"/>
          <w:b/>
          <w:noProof/>
          <w:sz w:val="24"/>
          <w:lang w:val="en-US"/>
        </w:rPr>
        <w:t>R4-2411484</w:t>
      </w:r>
      <w:bookmarkStart w:id="0" w:name="_GoBack"/>
      <w:bookmarkEnd w:id="0"/>
    </w:p>
    <w:p w:rsidR="000258D6" w:rsidRDefault="000258D6" w:rsidP="000258D6">
      <w:pPr>
        <w:tabs>
          <w:tab w:val="left" w:pos="1985"/>
        </w:tabs>
        <w:spacing w:after="120"/>
        <w:ind w:left="1980" w:hanging="1980"/>
        <w:jc w:val="both"/>
        <w:rPr>
          <w:rFonts w:ascii="Arial" w:hAnsi="Arial" w:cs="Arial"/>
          <w:b/>
          <w:noProof/>
          <w:sz w:val="24"/>
          <w:lang w:val="en-US"/>
        </w:rPr>
      </w:pPr>
      <w:r w:rsidRPr="000258D6">
        <w:rPr>
          <w:rFonts w:ascii="Arial" w:hAnsi="Arial" w:cs="Arial"/>
          <w:b/>
          <w:noProof/>
          <w:sz w:val="24"/>
          <w:lang w:val="en-US"/>
        </w:rPr>
        <w:t>Maastricht, Netherlands, 19th – 23rd August, 2024</w:t>
      </w:r>
    </w:p>
    <w:p w:rsidR="00FC7BA2" w:rsidRPr="00975E9E" w:rsidRDefault="00FC7BA2" w:rsidP="000258D6">
      <w:pPr>
        <w:tabs>
          <w:tab w:val="left" w:pos="1985"/>
        </w:tabs>
        <w:spacing w:after="120"/>
        <w:ind w:left="1980" w:hanging="1980"/>
        <w:jc w:val="both"/>
        <w:rPr>
          <w:rFonts w:ascii="Arial" w:eastAsia="宋体" w:hAnsi="Arial"/>
          <w:sz w:val="21"/>
          <w:lang w:val="en-US" w:eastAsia="zh-CN"/>
        </w:rPr>
      </w:pPr>
      <w:r w:rsidRPr="00975E9E">
        <w:rPr>
          <w:rFonts w:ascii="Arial" w:hAnsi="Arial"/>
          <w:b/>
          <w:sz w:val="21"/>
          <w:lang w:val="en-US"/>
        </w:rPr>
        <w:t>Title:</w:t>
      </w:r>
      <w:r w:rsidRPr="00975E9E">
        <w:rPr>
          <w:rFonts w:ascii="Arial" w:hAnsi="Arial"/>
          <w:sz w:val="21"/>
          <w:lang w:val="en-US"/>
        </w:rPr>
        <w:t xml:space="preserve"> </w:t>
      </w:r>
      <w:r w:rsidRPr="00975E9E">
        <w:rPr>
          <w:rFonts w:ascii="Arial" w:hAnsi="Arial"/>
          <w:sz w:val="21"/>
          <w:lang w:val="en-US"/>
        </w:rPr>
        <w:tab/>
      </w:r>
      <w:r w:rsidRPr="00975E9E">
        <w:rPr>
          <w:rFonts w:ascii="Arial" w:eastAsia="宋体" w:hAnsi="Arial"/>
          <w:b/>
          <w:sz w:val="21"/>
          <w:lang w:val="en-US" w:eastAsia="zh-CN"/>
        </w:rPr>
        <w:t>Discussion on</w:t>
      </w:r>
      <w:r w:rsidR="00F90EDD" w:rsidRPr="00975E9E">
        <w:rPr>
          <w:sz w:val="16"/>
        </w:rPr>
        <w:t xml:space="preserve"> </w:t>
      </w:r>
      <w:r w:rsidR="00F90EDD" w:rsidRPr="00975E9E">
        <w:rPr>
          <w:rFonts w:ascii="Arial" w:eastAsia="宋体" w:hAnsi="Arial"/>
          <w:b/>
          <w:sz w:val="21"/>
          <w:lang w:val="en-US" w:eastAsia="zh-CN"/>
        </w:rPr>
        <w:t xml:space="preserve">FR2-1 L3 measurement delay reduction </w:t>
      </w:r>
      <w:r w:rsidR="00102B9F">
        <w:rPr>
          <w:rFonts w:ascii="Arial" w:eastAsia="宋体" w:hAnsi="Arial"/>
          <w:b/>
          <w:sz w:val="21"/>
          <w:lang w:val="en-US" w:eastAsia="zh-CN"/>
        </w:rPr>
        <w:t>by optimizing CSSF</w:t>
      </w:r>
    </w:p>
    <w:p w:rsidR="00FC7BA2" w:rsidRPr="00975E9E" w:rsidRDefault="00FC7BA2" w:rsidP="00115281">
      <w:pPr>
        <w:tabs>
          <w:tab w:val="left" w:pos="1985"/>
        </w:tabs>
        <w:spacing w:after="120"/>
        <w:jc w:val="both"/>
        <w:rPr>
          <w:rFonts w:ascii="Arial" w:eastAsia="宋体" w:hAnsi="Arial"/>
          <w:b/>
          <w:sz w:val="21"/>
          <w:lang w:val="en-US" w:eastAsia="zh-CN"/>
        </w:rPr>
      </w:pPr>
      <w:r w:rsidRPr="00975E9E">
        <w:rPr>
          <w:rFonts w:ascii="Arial" w:hAnsi="Arial"/>
          <w:b/>
          <w:sz w:val="21"/>
          <w:lang w:val="en-US"/>
        </w:rPr>
        <w:t xml:space="preserve">Source: </w:t>
      </w:r>
      <w:r w:rsidRPr="00975E9E">
        <w:rPr>
          <w:rFonts w:ascii="Arial" w:hAnsi="Arial"/>
          <w:b/>
          <w:sz w:val="21"/>
          <w:lang w:val="en-US"/>
        </w:rPr>
        <w:tab/>
        <w:t>OPPO</w:t>
      </w:r>
    </w:p>
    <w:p w:rsidR="00FC7BA2" w:rsidRPr="00975E9E" w:rsidRDefault="00FC7BA2" w:rsidP="00115281">
      <w:pPr>
        <w:tabs>
          <w:tab w:val="left" w:pos="1985"/>
        </w:tabs>
        <w:spacing w:after="120"/>
        <w:jc w:val="both"/>
        <w:rPr>
          <w:rFonts w:ascii="Arial" w:eastAsia="宋体" w:hAnsi="Arial"/>
          <w:b/>
          <w:sz w:val="21"/>
          <w:lang w:val="en-US" w:eastAsia="zh-CN"/>
        </w:rPr>
      </w:pPr>
      <w:r w:rsidRPr="00975E9E">
        <w:rPr>
          <w:rFonts w:ascii="Arial" w:hAnsi="Arial"/>
          <w:b/>
          <w:sz w:val="21"/>
          <w:lang w:val="en-US"/>
        </w:rPr>
        <w:t>Agenda item:</w:t>
      </w:r>
      <w:r w:rsidRPr="00975E9E">
        <w:rPr>
          <w:rFonts w:ascii="Arial" w:hAnsi="Arial"/>
          <w:b/>
          <w:sz w:val="21"/>
          <w:lang w:val="en-US"/>
        </w:rPr>
        <w:tab/>
      </w:r>
      <w:r w:rsidR="003916BC">
        <w:rPr>
          <w:rFonts w:ascii="Arial" w:eastAsia="宋体" w:hAnsi="Arial"/>
          <w:b/>
          <w:sz w:val="21"/>
          <w:lang w:val="en-US" w:eastAsia="zh-CN"/>
        </w:rPr>
        <w:t>8.15.2.</w:t>
      </w:r>
      <w:r w:rsidR="00102B9F">
        <w:rPr>
          <w:rFonts w:ascii="Arial" w:eastAsia="宋体" w:hAnsi="Arial"/>
          <w:b/>
          <w:sz w:val="21"/>
          <w:lang w:val="en-US" w:eastAsia="zh-CN"/>
        </w:rPr>
        <w:t>2</w:t>
      </w:r>
      <w:r w:rsidR="00F90EDD" w:rsidRPr="00975E9E">
        <w:rPr>
          <w:rFonts w:ascii="Arial" w:eastAsia="宋体" w:hAnsi="Arial"/>
          <w:b/>
          <w:sz w:val="21"/>
          <w:lang w:val="en-US" w:eastAsia="zh-CN"/>
        </w:rPr>
        <w:tab/>
      </w:r>
    </w:p>
    <w:p w:rsidR="00FC7BA2" w:rsidRPr="00975E9E" w:rsidRDefault="00FC7BA2" w:rsidP="00115281">
      <w:pPr>
        <w:tabs>
          <w:tab w:val="left" w:pos="1985"/>
        </w:tabs>
        <w:spacing w:after="120"/>
        <w:ind w:left="1980" w:hanging="1980"/>
        <w:jc w:val="both"/>
        <w:rPr>
          <w:rFonts w:ascii="Arial" w:eastAsia="宋体" w:hAnsi="Arial"/>
          <w:b/>
          <w:sz w:val="21"/>
          <w:lang w:val="en-US" w:eastAsia="zh-CN"/>
        </w:rPr>
      </w:pPr>
      <w:r w:rsidRPr="00975E9E">
        <w:rPr>
          <w:rFonts w:ascii="Arial" w:hAnsi="Arial"/>
          <w:b/>
          <w:sz w:val="21"/>
          <w:lang w:val="en-US"/>
        </w:rPr>
        <w:t>Document for:</w:t>
      </w:r>
      <w:r w:rsidRPr="00975E9E">
        <w:rPr>
          <w:rFonts w:ascii="Arial" w:hAnsi="Arial"/>
          <w:b/>
          <w:sz w:val="21"/>
          <w:lang w:val="en-US"/>
        </w:rPr>
        <w:tab/>
      </w:r>
      <w:r w:rsidRPr="00975E9E">
        <w:rPr>
          <w:rFonts w:ascii="Arial" w:eastAsia="宋体" w:hAnsi="Arial" w:hint="eastAsia"/>
          <w:b/>
          <w:sz w:val="21"/>
          <w:lang w:val="en-US" w:eastAsia="zh-CN"/>
        </w:rPr>
        <w:t>Discussion</w:t>
      </w:r>
    </w:p>
    <w:p w:rsidR="00FC7BA2" w:rsidRDefault="00FC7BA2" w:rsidP="00FC7BA2">
      <w:pPr>
        <w:pStyle w:val="1"/>
        <w:jc w:val="both"/>
        <w:rPr>
          <w:lang w:val="en-US"/>
        </w:rPr>
      </w:pPr>
      <w:r>
        <w:rPr>
          <w:lang w:val="en-US"/>
        </w:rPr>
        <w:t>Introduction</w:t>
      </w:r>
    </w:p>
    <w:p w:rsidR="000D1B7C" w:rsidRPr="000D1B7C" w:rsidRDefault="000D1B7C" w:rsidP="000D1B7C">
      <w:pPr>
        <w:rPr>
          <w:lang w:val="en-US"/>
        </w:rPr>
      </w:pPr>
      <w:r w:rsidRPr="00B666E2">
        <w:rPr>
          <w:rFonts w:eastAsia="Batang"/>
        </w:rPr>
        <w:t>I</w:t>
      </w:r>
      <w:r>
        <w:rPr>
          <w:rFonts w:eastAsia="Batang"/>
        </w:rPr>
        <w:t>n last meeting, a WF</w:t>
      </w:r>
      <w:r w:rsidR="008B7DAA">
        <w:rPr>
          <w:rFonts w:eastAsia="Batang"/>
        </w:rPr>
        <w:t>[1]</w:t>
      </w:r>
      <w:r>
        <w:rPr>
          <w:rFonts w:eastAsia="Batang"/>
        </w:rPr>
        <w:t xml:space="preserve"> was approved on </w:t>
      </w:r>
      <w:r w:rsidRPr="00F90EDD">
        <w:rPr>
          <w:rFonts w:eastAsia="宋体"/>
          <w:lang w:eastAsia="en-GB"/>
        </w:rPr>
        <w:t>FR2-1 SSB based L3 measurement delay reduction</w:t>
      </w:r>
      <w:r>
        <w:rPr>
          <w:rFonts w:eastAsia="Batang"/>
        </w:rPr>
        <w:t>.</w:t>
      </w:r>
    </w:p>
    <w:tbl>
      <w:tblPr>
        <w:tblStyle w:val="a6"/>
        <w:tblW w:w="0" w:type="auto"/>
        <w:tblLook w:val="04A0" w:firstRow="1" w:lastRow="0" w:firstColumn="1" w:lastColumn="0" w:noHBand="0" w:noVBand="1"/>
      </w:tblPr>
      <w:tblGrid>
        <w:gridCol w:w="8296"/>
      </w:tblGrid>
      <w:tr w:rsidR="00F90EDD" w:rsidTr="00F90EDD">
        <w:tc>
          <w:tcPr>
            <w:tcW w:w="8296" w:type="dxa"/>
          </w:tcPr>
          <w:p w:rsidR="00F90EDD" w:rsidRPr="00F90EDD" w:rsidRDefault="00F90EDD" w:rsidP="00102B9F">
            <w:pPr>
              <w:overflowPunct w:val="0"/>
              <w:autoSpaceDE w:val="0"/>
              <w:autoSpaceDN w:val="0"/>
              <w:adjustRightInd w:val="0"/>
              <w:spacing w:after="120"/>
              <w:textAlignment w:val="baseline"/>
              <w:rPr>
                <w:rFonts w:eastAsia="宋体"/>
                <w:lang w:val="en-US" w:eastAsia="en-GB"/>
              </w:rPr>
            </w:pPr>
            <w:r w:rsidRPr="00F90EDD">
              <w:rPr>
                <w:rFonts w:ascii="Times" w:eastAsia="宋体" w:hAnsi="Times" w:hint="eastAsia"/>
                <w:szCs w:val="24"/>
                <w:lang w:val="en-US" w:eastAsia="en-GB"/>
              </w:rPr>
              <w:t>For</w:t>
            </w:r>
            <w:r w:rsidRPr="00F90EDD">
              <w:rPr>
                <w:rFonts w:eastAsia="等线"/>
                <w:lang w:val="en-US" w:eastAsia="zh-CN"/>
              </w:rPr>
              <w:t xml:space="preserve"> </w:t>
            </w:r>
            <w:r w:rsidRPr="00F90EDD">
              <w:rPr>
                <w:rFonts w:ascii="Times" w:eastAsia="宋体" w:hAnsi="Times" w:hint="eastAsia"/>
                <w:szCs w:val="24"/>
                <w:lang w:val="en-US" w:eastAsia="en-GB"/>
              </w:rPr>
              <w:t xml:space="preserve">UE </w:t>
            </w:r>
            <w:r w:rsidRPr="00F90EDD">
              <w:rPr>
                <w:rFonts w:eastAsia="等线"/>
                <w:lang w:val="en-US" w:eastAsia="zh-CN"/>
              </w:rPr>
              <w:t xml:space="preserve">not in </w:t>
            </w:r>
            <w:r w:rsidRPr="00F90EDD">
              <w:rPr>
                <w:rFonts w:ascii="Times" w:eastAsia="宋体" w:hAnsi="Times" w:hint="eastAsia"/>
                <w:szCs w:val="24"/>
                <w:lang w:val="en-US" w:eastAsia="en-GB"/>
              </w:rPr>
              <w:t>multiple-Rx simultaneous reception mode:</w:t>
            </w:r>
          </w:p>
          <w:p w:rsidR="00F90EDD" w:rsidRPr="00F90EDD" w:rsidRDefault="00F90EDD" w:rsidP="00F90EDD">
            <w:pPr>
              <w:numPr>
                <w:ilvl w:val="2"/>
                <w:numId w:val="5"/>
              </w:numPr>
              <w:overflowPunct w:val="0"/>
              <w:autoSpaceDE w:val="0"/>
              <w:autoSpaceDN w:val="0"/>
              <w:adjustRightInd w:val="0"/>
              <w:spacing w:after="120"/>
              <w:textAlignment w:val="baseline"/>
              <w:rPr>
                <w:rFonts w:eastAsia="宋体"/>
                <w:lang w:val="en-US" w:eastAsia="en-GB"/>
              </w:rPr>
            </w:pPr>
            <w:r w:rsidRPr="00F90EDD">
              <w:rPr>
                <w:rFonts w:eastAsia="宋体"/>
                <w:lang w:val="en-US" w:eastAsia="en-GB"/>
              </w:rPr>
              <w:t xml:space="preserve">Study </w:t>
            </w:r>
            <w:r w:rsidRPr="00F90EDD">
              <w:rPr>
                <w:rFonts w:eastAsia="等线"/>
                <w:lang w:val="en-US" w:eastAsia="zh-CN"/>
              </w:rPr>
              <w:t xml:space="preserve">suitable scenarios and conditions </w:t>
            </w:r>
            <w:r w:rsidRPr="00F90EDD">
              <w:rPr>
                <w:rFonts w:eastAsia="宋体"/>
                <w:lang w:val="en-US" w:eastAsia="en-GB"/>
              </w:rPr>
              <w:t xml:space="preserve">and, if feasible, </w:t>
            </w:r>
            <w:r w:rsidRPr="00F90EDD">
              <w:rPr>
                <w:rFonts w:eastAsia="等线"/>
                <w:lang w:val="en-US" w:eastAsia="zh-CN"/>
              </w:rPr>
              <w:t>introduce methods</w:t>
            </w:r>
            <w:r w:rsidRPr="00F90EDD">
              <w:rPr>
                <w:rFonts w:eastAsia="宋体"/>
                <w:lang w:val="en-US" w:eastAsia="en-GB"/>
              </w:rPr>
              <w:t xml:space="preserve"> to reduce </w:t>
            </w:r>
            <w:r w:rsidRPr="00F90EDD">
              <w:rPr>
                <w:rFonts w:eastAsia="宋体"/>
                <w:lang w:eastAsia="en-GB"/>
              </w:rPr>
              <w:t>FR2-1 L3</w:t>
            </w:r>
            <w:r w:rsidRPr="00F90EDD">
              <w:rPr>
                <w:rFonts w:eastAsia="等线"/>
                <w:lang w:eastAsia="zh-CN"/>
              </w:rPr>
              <w:t xml:space="preserve"> </w:t>
            </w:r>
            <w:r w:rsidRPr="00F90EDD">
              <w:rPr>
                <w:rFonts w:eastAsia="宋体"/>
                <w:lang w:eastAsia="en-GB"/>
              </w:rPr>
              <w:t>measurement delay</w:t>
            </w:r>
            <w:r w:rsidRPr="00F90EDD">
              <w:rPr>
                <w:rFonts w:eastAsia="宋体"/>
                <w:lang w:val="en-US" w:eastAsia="en-GB"/>
              </w:rPr>
              <w:t xml:space="preserve"> by optimizing:</w:t>
            </w:r>
          </w:p>
          <w:p w:rsidR="00F90EDD" w:rsidRPr="00F90EDD" w:rsidRDefault="00F90EDD" w:rsidP="00F90EDD">
            <w:pPr>
              <w:numPr>
                <w:ilvl w:val="3"/>
                <w:numId w:val="5"/>
              </w:numPr>
              <w:overflowPunct w:val="0"/>
              <w:autoSpaceDE w:val="0"/>
              <w:autoSpaceDN w:val="0"/>
              <w:adjustRightInd w:val="0"/>
              <w:spacing w:after="120"/>
              <w:textAlignment w:val="baseline"/>
              <w:rPr>
                <w:rFonts w:eastAsia="Batang"/>
                <w:lang w:val="en-US"/>
              </w:rPr>
            </w:pPr>
            <w:r w:rsidRPr="00F90EDD">
              <w:rPr>
                <w:rFonts w:eastAsia="等线"/>
                <w:lang w:val="en-US" w:eastAsia="zh-CN"/>
              </w:rPr>
              <w:t xml:space="preserve"> CSSF outside gap in CA/DC scenarios </w:t>
            </w:r>
          </w:p>
          <w:p w:rsidR="00F90EDD" w:rsidRPr="008B7DAA" w:rsidRDefault="00F90EDD" w:rsidP="008B7DAA">
            <w:pPr>
              <w:numPr>
                <w:ilvl w:val="4"/>
                <w:numId w:val="6"/>
              </w:numPr>
              <w:overflowPunct w:val="0"/>
              <w:autoSpaceDE w:val="0"/>
              <w:autoSpaceDN w:val="0"/>
              <w:adjustRightInd w:val="0"/>
              <w:spacing w:after="120"/>
              <w:textAlignment w:val="baseline"/>
              <w:rPr>
                <w:rFonts w:eastAsia="Batang"/>
                <w:lang w:val="en-US" w:eastAsia="zh-CN"/>
              </w:rPr>
            </w:pPr>
            <w:r w:rsidRPr="00F90EDD">
              <w:rPr>
                <w:rFonts w:eastAsia="等线"/>
                <w:lang w:val="en-US" w:eastAsia="zh-CN"/>
              </w:rPr>
              <w:t>Baseline assumption on number of searcher</w:t>
            </w:r>
            <w:r w:rsidRPr="00F90EDD">
              <w:rPr>
                <w:rFonts w:eastAsia="等线" w:hint="eastAsia"/>
                <w:lang w:val="en-US" w:eastAsia="zh-CN"/>
              </w:rPr>
              <w:t>s</w:t>
            </w:r>
            <w:r w:rsidRPr="00F90EDD">
              <w:rPr>
                <w:rFonts w:eastAsia="等线"/>
                <w:lang w:val="en-US" w:eastAsia="zh-CN"/>
              </w:rPr>
              <w:t xml:space="preserve"> is 2</w:t>
            </w:r>
          </w:p>
        </w:tc>
      </w:tr>
    </w:tbl>
    <w:p w:rsidR="00FC7BA2" w:rsidRPr="00755314" w:rsidRDefault="00FC7BA2" w:rsidP="00FC7BA2">
      <w:pPr>
        <w:adjustRightInd w:val="0"/>
        <w:snapToGrid w:val="0"/>
        <w:spacing w:before="180" w:after="120"/>
        <w:jc w:val="both"/>
        <w:rPr>
          <w:rFonts w:eastAsia="宋体"/>
          <w:lang w:eastAsia="zh-CN"/>
        </w:rPr>
      </w:pPr>
      <w:r w:rsidRPr="00755314">
        <w:rPr>
          <w:rFonts w:eastAsia="宋体"/>
          <w:lang w:eastAsia="zh-CN"/>
        </w:rPr>
        <w:t>In this contribution, we will provide discussion on</w:t>
      </w:r>
      <w:r w:rsidR="00F90EDD">
        <w:rPr>
          <w:rFonts w:eastAsia="宋体"/>
          <w:lang w:eastAsia="zh-CN"/>
        </w:rPr>
        <w:t xml:space="preserve"> </w:t>
      </w:r>
      <w:r w:rsidR="00F90EDD" w:rsidRPr="00F90EDD">
        <w:rPr>
          <w:rFonts w:eastAsia="宋体"/>
          <w:lang w:eastAsia="zh-CN"/>
        </w:rPr>
        <w:t xml:space="preserve">FR2-1 SSB based L3 measurement delay reduction </w:t>
      </w:r>
      <w:r w:rsidR="00102B9F" w:rsidRPr="00102B9F">
        <w:rPr>
          <w:rFonts w:eastAsia="宋体"/>
          <w:lang w:eastAsia="zh-CN"/>
        </w:rPr>
        <w:t>by optimizing CSSF</w:t>
      </w:r>
      <w:r w:rsidRPr="00755314">
        <w:rPr>
          <w:rFonts w:eastAsia="宋体"/>
          <w:lang w:eastAsia="zh-CN"/>
        </w:rPr>
        <w:t>.</w:t>
      </w:r>
    </w:p>
    <w:p w:rsidR="00FC7BA2" w:rsidRDefault="00FC7BA2" w:rsidP="00FC7BA2">
      <w:pPr>
        <w:pStyle w:val="1"/>
        <w:jc w:val="both"/>
        <w:rPr>
          <w:lang w:val="en-US"/>
        </w:rPr>
      </w:pPr>
      <w:r w:rsidRPr="00C643FE">
        <w:rPr>
          <w:lang w:val="en-US"/>
        </w:rPr>
        <w:t>Discussion</w:t>
      </w:r>
    </w:p>
    <w:p w:rsidR="004A00D4" w:rsidRDefault="004A00D4" w:rsidP="004A00D4">
      <w:pPr>
        <w:pStyle w:val="2"/>
        <w:rPr>
          <w:lang w:eastAsia="zh-CN"/>
        </w:rPr>
      </w:pPr>
      <w:proofErr w:type="spellStart"/>
      <w:r w:rsidRPr="004A00D4">
        <w:rPr>
          <w:rFonts w:eastAsia="等线"/>
          <w:lang w:val="en-US" w:eastAsia="zh-CN"/>
        </w:rPr>
        <w:t>CSSF</w:t>
      </w:r>
      <w:r w:rsidRPr="004A00D4">
        <w:rPr>
          <w:rFonts w:eastAsia="等线"/>
          <w:vertAlign w:val="subscript"/>
          <w:lang w:val="en-US" w:eastAsia="zh-CN"/>
        </w:rPr>
        <w:t>outside_gap</w:t>
      </w:r>
      <w:proofErr w:type="spellEnd"/>
    </w:p>
    <w:tbl>
      <w:tblPr>
        <w:tblStyle w:val="a6"/>
        <w:tblpPr w:leftFromText="180" w:rightFromText="180" w:vertAnchor="text" w:tblpY="1"/>
        <w:tblOverlap w:val="never"/>
        <w:tblW w:w="0" w:type="auto"/>
        <w:tblLook w:val="04A0" w:firstRow="1" w:lastRow="0" w:firstColumn="1" w:lastColumn="0" w:noHBand="0" w:noVBand="1"/>
      </w:tblPr>
      <w:tblGrid>
        <w:gridCol w:w="8296"/>
      </w:tblGrid>
      <w:tr w:rsidR="00C36495" w:rsidTr="000E6C24">
        <w:tc>
          <w:tcPr>
            <w:tcW w:w="8296" w:type="dxa"/>
          </w:tcPr>
          <w:p w:rsidR="00102B9F" w:rsidRPr="000E6C24" w:rsidRDefault="00102B9F" w:rsidP="000E6C24">
            <w:pPr>
              <w:pStyle w:val="4"/>
              <w:numPr>
                <w:ilvl w:val="0"/>
                <w:numId w:val="0"/>
              </w:numPr>
              <w:ind w:left="576" w:hanging="576"/>
              <w:outlineLvl w:val="3"/>
              <w:rPr>
                <w:rFonts w:ascii="Times New Roman" w:hAnsi="Times New Roman"/>
                <w:b/>
                <w:color w:val="0070C0"/>
                <w:sz w:val="20"/>
                <w:u w:val="single"/>
                <w:lang w:val="en-US" w:eastAsia="ko-KR"/>
              </w:rPr>
            </w:pPr>
            <w:r w:rsidRPr="000E6C24">
              <w:rPr>
                <w:rFonts w:ascii="Times New Roman" w:hAnsi="Times New Roman"/>
                <w:sz w:val="20"/>
                <w:lang w:val="en-US"/>
              </w:rPr>
              <w:t>Issue 2-2-1: Clarification on the bullets in WID for this CSSF optimization</w:t>
            </w:r>
          </w:p>
          <w:p w:rsidR="00102B9F" w:rsidRPr="005B245F" w:rsidRDefault="00102B9F" w:rsidP="000E6C24">
            <w:pPr>
              <w:rPr>
                <w:iCs/>
              </w:rPr>
            </w:pPr>
            <w:r w:rsidRPr="005B245F">
              <w:rPr>
                <w:iCs/>
              </w:rPr>
              <w:t>FFS:</w:t>
            </w:r>
          </w:p>
          <w:p w:rsidR="00102B9F" w:rsidRPr="00102B9F" w:rsidRDefault="00102B9F" w:rsidP="000E6C24">
            <w:pPr>
              <w:pStyle w:val="a7"/>
              <w:numPr>
                <w:ilvl w:val="0"/>
                <w:numId w:val="3"/>
              </w:numPr>
              <w:spacing w:after="120"/>
              <w:contextualSpacing w:val="0"/>
              <w:rPr>
                <w:rFonts w:eastAsia="宋体"/>
                <w:sz w:val="20"/>
              </w:rPr>
            </w:pPr>
            <w:r w:rsidRPr="00102B9F">
              <w:rPr>
                <w:rFonts w:eastAsia="宋体"/>
                <w:sz w:val="20"/>
              </w:rPr>
              <w:t>Option 1 (Apple):</w:t>
            </w:r>
            <w:r w:rsidRPr="00102B9F">
              <w:rPr>
                <w:rFonts w:eastAsia="宋体" w:hint="eastAsia"/>
                <w:sz w:val="20"/>
              </w:rPr>
              <w:t xml:space="preserve"> </w:t>
            </w:r>
            <w:r w:rsidRPr="00102B9F">
              <w:rPr>
                <w:rFonts w:eastAsia="宋体"/>
                <w:sz w:val="20"/>
              </w:rPr>
              <w:t>Rel-19 CSSF optimization applies for the both cases: (1)UE is not capable of Rel-18 multi-Rx simultaneous reception, (2)UE is capable of Rel-18 multi-Rx simultaneous reception but work in single-Rx currently</w:t>
            </w:r>
            <w:r w:rsidRPr="00102B9F">
              <w:rPr>
                <w:rFonts w:eastAsia="宋体" w:hint="eastAsia"/>
                <w:sz w:val="20"/>
              </w:rPr>
              <w:t>.</w:t>
            </w:r>
          </w:p>
          <w:p w:rsidR="00102B9F" w:rsidRPr="00102B9F" w:rsidRDefault="00102B9F" w:rsidP="000E6C24">
            <w:pPr>
              <w:pStyle w:val="a7"/>
              <w:numPr>
                <w:ilvl w:val="0"/>
                <w:numId w:val="3"/>
              </w:numPr>
              <w:spacing w:after="120"/>
              <w:contextualSpacing w:val="0"/>
              <w:rPr>
                <w:rFonts w:eastAsia="宋体"/>
                <w:sz w:val="20"/>
              </w:rPr>
            </w:pPr>
            <w:r w:rsidRPr="00102B9F">
              <w:rPr>
                <w:rFonts w:eastAsia="宋体"/>
                <w:sz w:val="20"/>
              </w:rPr>
              <w:t>Option 2 (ZTE): Besides the case UE is not capable of R18 multi-Rx simultaneous reception, R19 CSSF optimization is also applied to the case that UE is capable of multi-Rx but not configured with GBBR report.</w:t>
            </w:r>
          </w:p>
          <w:p w:rsidR="00102B9F" w:rsidRPr="00102B9F" w:rsidRDefault="00102B9F" w:rsidP="000E6C24">
            <w:pPr>
              <w:pStyle w:val="a7"/>
              <w:numPr>
                <w:ilvl w:val="0"/>
                <w:numId w:val="3"/>
              </w:numPr>
              <w:overflowPunct w:val="0"/>
              <w:autoSpaceDE w:val="0"/>
              <w:autoSpaceDN w:val="0"/>
              <w:adjustRightInd w:val="0"/>
              <w:spacing w:after="120"/>
              <w:contextualSpacing w:val="0"/>
              <w:textAlignment w:val="baseline"/>
              <w:rPr>
                <w:rFonts w:eastAsia="宋体"/>
                <w:sz w:val="20"/>
              </w:rPr>
            </w:pPr>
            <w:r w:rsidRPr="00102B9F">
              <w:rPr>
                <w:rFonts w:eastAsia="宋体"/>
                <w:sz w:val="20"/>
              </w:rPr>
              <w:t xml:space="preserve">Option 3 (Ericsson): Clarify whether ‘the case UE is capable of Rel-18 multi-Rx simultaneous reception but work in single-Rx currently’. </w:t>
            </w:r>
          </w:p>
          <w:p w:rsidR="00102B9F" w:rsidRPr="00102B9F" w:rsidRDefault="00102B9F" w:rsidP="000E6C24">
            <w:pPr>
              <w:pStyle w:val="a7"/>
              <w:numPr>
                <w:ilvl w:val="1"/>
                <w:numId w:val="3"/>
              </w:numPr>
              <w:overflowPunct w:val="0"/>
              <w:autoSpaceDE w:val="0"/>
              <w:autoSpaceDN w:val="0"/>
              <w:adjustRightInd w:val="0"/>
              <w:spacing w:after="120"/>
              <w:contextualSpacing w:val="0"/>
              <w:textAlignment w:val="baseline"/>
              <w:rPr>
                <w:rFonts w:eastAsia="宋体"/>
                <w:sz w:val="20"/>
              </w:rPr>
            </w:pPr>
            <w:r w:rsidRPr="00102B9F">
              <w:rPr>
                <w:rFonts w:eastAsia="宋体"/>
                <w:sz w:val="20"/>
              </w:rPr>
              <w:t xml:space="preserve">Does it indicate that the UE only can use a single panel (and subsequent receiver including baseband) out of multiple panels for reception and </w:t>
            </w:r>
            <w:r w:rsidRPr="00102B9F">
              <w:rPr>
                <w:rFonts w:eastAsia="宋体"/>
                <w:sz w:val="20"/>
              </w:rPr>
              <w:lastRenderedPageBreak/>
              <w:t>measurement? If so, is there any degradation of reception and measurement from measuring on a single panel?</w:t>
            </w:r>
          </w:p>
          <w:p w:rsidR="00C36495" w:rsidRPr="00102B9F" w:rsidRDefault="00102B9F" w:rsidP="000E6C24">
            <w:pPr>
              <w:pStyle w:val="a7"/>
              <w:numPr>
                <w:ilvl w:val="0"/>
                <w:numId w:val="3"/>
              </w:numPr>
              <w:overflowPunct w:val="0"/>
              <w:autoSpaceDE w:val="0"/>
              <w:autoSpaceDN w:val="0"/>
              <w:adjustRightInd w:val="0"/>
              <w:spacing w:after="120"/>
              <w:contextualSpacing w:val="0"/>
              <w:textAlignment w:val="baseline"/>
              <w:rPr>
                <w:rFonts w:eastAsia="宋体"/>
              </w:rPr>
            </w:pPr>
            <w:r w:rsidRPr="00102B9F">
              <w:rPr>
                <w:rFonts w:eastAsia="宋体"/>
                <w:sz w:val="20"/>
              </w:rPr>
              <w:t>Option 4 (Nokia):</w:t>
            </w:r>
            <w:r w:rsidRPr="00102B9F">
              <w:rPr>
                <w:sz w:val="20"/>
              </w:rPr>
              <w:t xml:space="preserve"> </w:t>
            </w:r>
            <w:r w:rsidRPr="00102B9F">
              <w:rPr>
                <w:rFonts w:eastAsia="宋体"/>
                <w:sz w:val="20"/>
              </w:rPr>
              <w:t>Rel-19 discussion on the scenarios for CSSF optimization will be considered in CA/DC scenarios, independently of the UE support of multi-Rx capabilities.</w:t>
            </w:r>
          </w:p>
        </w:tc>
      </w:tr>
    </w:tbl>
    <w:p w:rsidR="00E26041" w:rsidRDefault="000E6C24" w:rsidP="001B3322">
      <w:pPr>
        <w:widowControl w:val="0"/>
        <w:adjustRightInd w:val="0"/>
        <w:snapToGrid w:val="0"/>
        <w:spacing w:before="180"/>
        <w:jc w:val="both"/>
        <w:rPr>
          <w:rFonts w:ascii="Times" w:eastAsia="宋体" w:hAnsi="Times"/>
          <w:szCs w:val="24"/>
          <w:lang w:val="en-US" w:eastAsia="en-GB"/>
        </w:rPr>
      </w:pPr>
      <w:r>
        <w:rPr>
          <w:rFonts w:ascii="Times" w:eastAsia="宋体" w:hAnsi="Times"/>
          <w:szCs w:val="24"/>
          <w:lang w:val="en-US" w:eastAsia="en-GB"/>
        </w:rPr>
        <w:lastRenderedPageBreak/>
        <w:t>About the clarification on “</w:t>
      </w:r>
      <w:r w:rsidR="001B3322" w:rsidRPr="00F90EDD">
        <w:rPr>
          <w:rFonts w:ascii="Times" w:eastAsia="宋体" w:hAnsi="Times" w:hint="eastAsia"/>
          <w:szCs w:val="24"/>
          <w:lang w:val="en-US" w:eastAsia="en-GB"/>
        </w:rPr>
        <w:t xml:space="preserve">UE </w:t>
      </w:r>
      <w:r w:rsidR="001B3322" w:rsidRPr="00F90EDD">
        <w:rPr>
          <w:rFonts w:eastAsia="等线"/>
          <w:lang w:val="en-US" w:eastAsia="zh-CN"/>
        </w:rPr>
        <w:t xml:space="preserve">not in </w:t>
      </w:r>
      <w:r w:rsidR="001B3322" w:rsidRPr="00F90EDD">
        <w:rPr>
          <w:rFonts w:ascii="Times" w:eastAsia="宋体" w:hAnsi="Times" w:hint="eastAsia"/>
          <w:szCs w:val="24"/>
          <w:lang w:val="en-US" w:eastAsia="en-GB"/>
        </w:rPr>
        <w:t>multiple-Rx simultaneous reception mode</w:t>
      </w:r>
      <w:r>
        <w:rPr>
          <w:rFonts w:ascii="Times" w:eastAsia="宋体" w:hAnsi="Times"/>
          <w:szCs w:val="24"/>
          <w:lang w:val="en-US" w:eastAsia="en-GB"/>
        </w:rPr>
        <w:t>”</w:t>
      </w:r>
      <w:r w:rsidR="001B3322">
        <w:rPr>
          <w:rFonts w:ascii="Times" w:eastAsia="宋体" w:hAnsi="Times"/>
          <w:szCs w:val="24"/>
          <w:lang w:val="en-US" w:eastAsia="en-GB"/>
        </w:rPr>
        <w:t>,</w:t>
      </w:r>
      <w:r>
        <w:rPr>
          <w:rFonts w:ascii="Times" w:eastAsia="宋体" w:hAnsi="Times"/>
          <w:szCs w:val="24"/>
          <w:lang w:val="en-US" w:eastAsia="en-GB"/>
        </w:rPr>
        <w:t xml:space="preserve"> we support option 2. </w:t>
      </w:r>
      <w:r>
        <w:rPr>
          <w:rFonts w:eastAsia="宋体"/>
        </w:rPr>
        <w:t>C</w:t>
      </w:r>
      <w:r w:rsidR="00E26041" w:rsidRPr="00102B9F">
        <w:rPr>
          <w:rFonts w:eastAsia="宋体"/>
        </w:rPr>
        <w:t xml:space="preserve">ase </w:t>
      </w:r>
      <w:r>
        <w:rPr>
          <w:rFonts w:eastAsia="宋体"/>
        </w:rPr>
        <w:t xml:space="preserve">1 is </w:t>
      </w:r>
      <w:r w:rsidR="00E26041" w:rsidRPr="00102B9F">
        <w:rPr>
          <w:rFonts w:eastAsia="宋体"/>
        </w:rPr>
        <w:t>UE is not capable of R18 multi-Rx simultaneous reception,</w:t>
      </w:r>
      <w:r>
        <w:rPr>
          <w:rFonts w:eastAsia="宋体"/>
        </w:rPr>
        <w:t xml:space="preserve"> and</w:t>
      </w:r>
      <w:r w:rsidR="00E26041" w:rsidRPr="00102B9F">
        <w:rPr>
          <w:rFonts w:eastAsia="宋体"/>
        </w:rPr>
        <w:t xml:space="preserve"> </w:t>
      </w:r>
      <w:r>
        <w:rPr>
          <w:rFonts w:eastAsia="宋体"/>
        </w:rPr>
        <w:t>C</w:t>
      </w:r>
      <w:r w:rsidR="00E26041" w:rsidRPr="00102B9F">
        <w:rPr>
          <w:rFonts w:eastAsia="宋体"/>
        </w:rPr>
        <w:t xml:space="preserve">ase </w:t>
      </w:r>
      <w:r>
        <w:rPr>
          <w:rFonts w:eastAsia="宋体"/>
        </w:rPr>
        <w:t>2 is that</w:t>
      </w:r>
      <w:r w:rsidR="00E26041" w:rsidRPr="00102B9F">
        <w:rPr>
          <w:rFonts w:eastAsia="宋体"/>
        </w:rPr>
        <w:t xml:space="preserve"> UE is capable of multi-Rx but not configured with GBBR report.</w:t>
      </w:r>
    </w:p>
    <w:p w:rsidR="00286006" w:rsidRPr="000E6C24" w:rsidRDefault="000E6C24" w:rsidP="000E6C24">
      <w:pPr>
        <w:pStyle w:val="a"/>
        <w:rPr>
          <w:rFonts w:ascii="Times" w:hAnsi="Times"/>
          <w:szCs w:val="24"/>
          <w:lang w:val="en-US" w:eastAsia="en-GB"/>
        </w:rPr>
      </w:pPr>
      <w:bookmarkStart w:id="1" w:name="_Ref173858186"/>
      <w:r>
        <w:rPr>
          <w:rFonts w:ascii="Times" w:hAnsi="Times"/>
          <w:szCs w:val="24"/>
          <w:lang w:val="en-US" w:eastAsia="en-GB"/>
        </w:rPr>
        <w:t>About the clarification on “</w:t>
      </w:r>
      <w:r w:rsidRPr="00F90EDD">
        <w:rPr>
          <w:rFonts w:ascii="Times" w:hAnsi="Times" w:hint="eastAsia"/>
          <w:szCs w:val="24"/>
          <w:lang w:val="en-US" w:eastAsia="en-GB"/>
        </w:rPr>
        <w:t xml:space="preserve">UE </w:t>
      </w:r>
      <w:r w:rsidRPr="00F90EDD">
        <w:rPr>
          <w:rFonts w:eastAsia="等线"/>
          <w:lang w:val="en-US" w:eastAsia="zh-CN"/>
        </w:rPr>
        <w:t xml:space="preserve">not in </w:t>
      </w:r>
      <w:r w:rsidRPr="00F90EDD">
        <w:rPr>
          <w:rFonts w:ascii="Times" w:hAnsi="Times" w:hint="eastAsia"/>
          <w:szCs w:val="24"/>
          <w:lang w:val="en-US" w:eastAsia="en-GB"/>
        </w:rPr>
        <w:t>multiple-Rx simultaneous reception mode</w:t>
      </w:r>
      <w:r>
        <w:rPr>
          <w:rFonts w:ascii="Times" w:hAnsi="Times"/>
          <w:szCs w:val="24"/>
          <w:lang w:val="en-US" w:eastAsia="en-GB"/>
        </w:rPr>
        <w:t xml:space="preserve">”, consider </w:t>
      </w:r>
      <w:r w:rsidR="009D01F0">
        <w:rPr>
          <w:rFonts w:ascii="Times" w:hAnsi="Times"/>
          <w:szCs w:val="24"/>
          <w:lang w:val="en-US" w:eastAsia="en-GB"/>
        </w:rPr>
        <w:t xml:space="preserve">both </w:t>
      </w:r>
      <w:r>
        <w:t>C</w:t>
      </w:r>
      <w:r w:rsidRPr="00102B9F">
        <w:t xml:space="preserve">ase </w:t>
      </w:r>
      <w:r>
        <w:t xml:space="preserve">1 that </w:t>
      </w:r>
      <w:r w:rsidRPr="00102B9F">
        <w:t>UE is not capable of R18 multi-Rx simultaneous reception,</w:t>
      </w:r>
      <w:r>
        <w:t xml:space="preserve"> and</w:t>
      </w:r>
      <w:r w:rsidRPr="00102B9F">
        <w:t xml:space="preserve"> </w:t>
      </w:r>
      <w:r>
        <w:t>C</w:t>
      </w:r>
      <w:r w:rsidRPr="00102B9F">
        <w:t xml:space="preserve">ase </w:t>
      </w:r>
      <w:r>
        <w:t>2 that</w:t>
      </w:r>
      <w:r w:rsidRPr="00102B9F">
        <w:t xml:space="preserve"> UE is capable of multi-Rx but not configured with GBBR report.</w:t>
      </w:r>
      <w:bookmarkEnd w:id="1"/>
    </w:p>
    <w:tbl>
      <w:tblPr>
        <w:tblStyle w:val="a6"/>
        <w:tblpPr w:leftFromText="180" w:rightFromText="180" w:vertAnchor="text" w:tblpY="1"/>
        <w:tblOverlap w:val="never"/>
        <w:tblW w:w="0" w:type="auto"/>
        <w:tblLook w:val="04A0" w:firstRow="1" w:lastRow="0" w:firstColumn="1" w:lastColumn="0" w:noHBand="0" w:noVBand="1"/>
      </w:tblPr>
      <w:tblGrid>
        <w:gridCol w:w="8296"/>
      </w:tblGrid>
      <w:tr w:rsidR="00846C3E" w:rsidTr="000E6C24">
        <w:tc>
          <w:tcPr>
            <w:tcW w:w="8296" w:type="dxa"/>
          </w:tcPr>
          <w:p w:rsidR="00846C3E" w:rsidRPr="000E6C24" w:rsidRDefault="00846C3E" w:rsidP="000E6C24">
            <w:pPr>
              <w:pStyle w:val="4"/>
              <w:numPr>
                <w:ilvl w:val="0"/>
                <w:numId w:val="0"/>
              </w:numPr>
              <w:spacing w:before="0" w:after="0"/>
              <w:ind w:left="576" w:hanging="576"/>
              <w:outlineLvl w:val="3"/>
              <w:rPr>
                <w:rFonts w:ascii="Times New Roman" w:hAnsi="Times New Roman"/>
                <w:sz w:val="20"/>
                <w:lang w:val="en-US"/>
              </w:rPr>
            </w:pPr>
            <w:r w:rsidRPr="000E6C24">
              <w:rPr>
                <w:rFonts w:ascii="Times New Roman" w:hAnsi="Times New Roman"/>
                <w:sz w:val="20"/>
                <w:lang w:val="en-US"/>
              </w:rPr>
              <w:t>Issue 2-2-2: UE measurement procedure to use L3 measurement delay reduction by optimizing CSSF</w:t>
            </w:r>
          </w:p>
          <w:p w:rsidR="00846C3E" w:rsidRPr="00E26041" w:rsidRDefault="00846C3E" w:rsidP="000E6C24">
            <w:pPr>
              <w:spacing w:after="0"/>
              <w:rPr>
                <w:bCs/>
                <w:lang w:eastAsia="ko-KR"/>
              </w:rPr>
            </w:pPr>
            <w:r w:rsidRPr="00E26041">
              <w:rPr>
                <w:bCs/>
                <w:lang w:eastAsia="ko-KR"/>
              </w:rPr>
              <w:t>FFS:</w:t>
            </w:r>
          </w:p>
          <w:p w:rsidR="00846C3E" w:rsidRPr="00E26041" w:rsidRDefault="00846C3E" w:rsidP="000E6C24">
            <w:pPr>
              <w:pStyle w:val="a7"/>
              <w:numPr>
                <w:ilvl w:val="0"/>
                <w:numId w:val="3"/>
              </w:numPr>
              <w:contextualSpacing w:val="0"/>
              <w:rPr>
                <w:rFonts w:eastAsia="宋体"/>
                <w:sz w:val="20"/>
                <w:szCs w:val="20"/>
              </w:rPr>
            </w:pPr>
            <w:r w:rsidRPr="00E26041">
              <w:rPr>
                <w:rFonts w:eastAsia="宋体"/>
                <w:sz w:val="20"/>
                <w:szCs w:val="20"/>
              </w:rPr>
              <w:t xml:space="preserve">Option 1: </w:t>
            </w:r>
            <w:r w:rsidRPr="00E26041">
              <w:rPr>
                <w:sz w:val="20"/>
                <w:szCs w:val="20"/>
              </w:rPr>
              <w:t>the following scenarios in CA/DC to use L3 measurement delay reduction by optimizing CSSF shall be prioritized:</w:t>
            </w:r>
          </w:p>
          <w:p w:rsidR="00846C3E" w:rsidRPr="00E26041" w:rsidRDefault="00846C3E" w:rsidP="000E6C24">
            <w:pPr>
              <w:pStyle w:val="a7"/>
              <w:numPr>
                <w:ilvl w:val="1"/>
                <w:numId w:val="3"/>
              </w:numPr>
              <w:ind w:left="1260"/>
              <w:contextualSpacing w:val="0"/>
              <w:rPr>
                <w:sz w:val="20"/>
                <w:szCs w:val="20"/>
              </w:rPr>
            </w:pPr>
            <w:r w:rsidRPr="00E26041">
              <w:rPr>
                <w:sz w:val="20"/>
                <w:szCs w:val="20"/>
              </w:rPr>
              <w:t xml:space="preserve">SSB based Intra-frequency measurement without MG (Apple, CATT, CMCC, vivo, CTC, HW, Nokia, MTK) </w:t>
            </w:r>
          </w:p>
          <w:p w:rsidR="00846C3E" w:rsidRPr="00E26041" w:rsidRDefault="00846C3E" w:rsidP="000E6C24">
            <w:pPr>
              <w:pStyle w:val="a7"/>
              <w:numPr>
                <w:ilvl w:val="2"/>
                <w:numId w:val="3"/>
              </w:numPr>
              <w:contextualSpacing w:val="0"/>
              <w:rPr>
                <w:sz w:val="20"/>
                <w:szCs w:val="20"/>
              </w:rPr>
            </w:pPr>
            <w:r w:rsidRPr="00E26041">
              <w:rPr>
                <w:sz w:val="20"/>
                <w:szCs w:val="20"/>
              </w:rPr>
              <w:t>Alt1: including T</w:t>
            </w:r>
            <w:r w:rsidRPr="00E26041">
              <w:rPr>
                <w:sz w:val="20"/>
                <w:szCs w:val="20"/>
                <w:vertAlign w:val="subscript"/>
              </w:rPr>
              <w:t>PSS/</w:t>
            </w:r>
            <w:proofErr w:type="spellStart"/>
            <w:r w:rsidRPr="00E26041">
              <w:rPr>
                <w:sz w:val="20"/>
                <w:szCs w:val="20"/>
                <w:vertAlign w:val="subscript"/>
              </w:rPr>
              <w:t>SSS_sync_intra</w:t>
            </w:r>
            <w:proofErr w:type="spellEnd"/>
            <w:r w:rsidRPr="00E26041">
              <w:rPr>
                <w:sz w:val="20"/>
                <w:szCs w:val="20"/>
              </w:rPr>
              <w:t xml:space="preserve"> and </w:t>
            </w:r>
            <w:proofErr w:type="spellStart"/>
            <w:r w:rsidRPr="00E26041">
              <w:rPr>
                <w:sz w:val="20"/>
                <w:szCs w:val="20"/>
              </w:rPr>
              <w:t>T</w:t>
            </w:r>
            <w:r w:rsidRPr="00E26041">
              <w:rPr>
                <w:sz w:val="20"/>
                <w:szCs w:val="20"/>
                <w:vertAlign w:val="subscript"/>
              </w:rPr>
              <w:t>SSB_measurement_period_intra</w:t>
            </w:r>
            <w:proofErr w:type="spellEnd"/>
          </w:p>
          <w:p w:rsidR="00846C3E" w:rsidRPr="00E26041" w:rsidRDefault="00846C3E" w:rsidP="000E6C24">
            <w:pPr>
              <w:pStyle w:val="a7"/>
              <w:numPr>
                <w:ilvl w:val="2"/>
                <w:numId w:val="3"/>
              </w:numPr>
              <w:contextualSpacing w:val="0"/>
              <w:rPr>
                <w:sz w:val="20"/>
                <w:szCs w:val="20"/>
              </w:rPr>
            </w:pPr>
            <w:r w:rsidRPr="00E26041">
              <w:rPr>
                <w:sz w:val="20"/>
                <w:szCs w:val="20"/>
              </w:rPr>
              <w:t>Alt2: including T</w:t>
            </w:r>
            <w:r w:rsidRPr="00E26041">
              <w:rPr>
                <w:sz w:val="20"/>
                <w:szCs w:val="20"/>
                <w:vertAlign w:val="subscript"/>
              </w:rPr>
              <w:t>PSS/</w:t>
            </w:r>
            <w:proofErr w:type="spellStart"/>
            <w:r w:rsidRPr="00E26041">
              <w:rPr>
                <w:sz w:val="20"/>
                <w:szCs w:val="20"/>
                <w:vertAlign w:val="subscript"/>
              </w:rPr>
              <w:t>SSS_sync_intra</w:t>
            </w:r>
            <w:proofErr w:type="spellEnd"/>
            <w:r w:rsidRPr="00E26041">
              <w:rPr>
                <w:sz w:val="20"/>
                <w:szCs w:val="20"/>
              </w:rPr>
              <w:t xml:space="preserve">, </w:t>
            </w:r>
            <w:proofErr w:type="spellStart"/>
            <w:r w:rsidRPr="00E26041">
              <w:rPr>
                <w:sz w:val="20"/>
                <w:szCs w:val="20"/>
              </w:rPr>
              <w:t>T</w:t>
            </w:r>
            <w:r w:rsidRPr="00E26041">
              <w:rPr>
                <w:sz w:val="20"/>
                <w:szCs w:val="20"/>
                <w:vertAlign w:val="subscript"/>
              </w:rPr>
              <w:t>SSB_time_index_intra</w:t>
            </w:r>
            <w:proofErr w:type="spellEnd"/>
            <w:r w:rsidRPr="00E26041">
              <w:rPr>
                <w:sz w:val="20"/>
                <w:szCs w:val="20"/>
                <w:vertAlign w:val="subscript"/>
              </w:rPr>
              <w:t xml:space="preserve"> </w:t>
            </w:r>
            <w:r w:rsidRPr="00E26041">
              <w:rPr>
                <w:sz w:val="20"/>
                <w:szCs w:val="20"/>
              </w:rPr>
              <w:t xml:space="preserve">and </w:t>
            </w:r>
            <w:proofErr w:type="spellStart"/>
            <w:r w:rsidRPr="00E26041">
              <w:rPr>
                <w:sz w:val="20"/>
                <w:szCs w:val="20"/>
              </w:rPr>
              <w:t>T</w:t>
            </w:r>
            <w:r w:rsidRPr="00E26041">
              <w:rPr>
                <w:sz w:val="20"/>
                <w:szCs w:val="20"/>
                <w:vertAlign w:val="subscript"/>
              </w:rPr>
              <w:t>SSB_measurement_period_intra</w:t>
            </w:r>
            <w:proofErr w:type="spellEnd"/>
          </w:p>
          <w:p w:rsidR="00846C3E" w:rsidRPr="00E26041" w:rsidRDefault="00846C3E" w:rsidP="000E6C24">
            <w:pPr>
              <w:pStyle w:val="a7"/>
              <w:numPr>
                <w:ilvl w:val="1"/>
                <w:numId w:val="3"/>
              </w:numPr>
              <w:ind w:left="1260"/>
              <w:contextualSpacing w:val="0"/>
              <w:rPr>
                <w:sz w:val="20"/>
                <w:szCs w:val="20"/>
              </w:rPr>
            </w:pPr>
            <w:r w:rsidRPr="00E26041">
              <w:rPr>
                <w:sz w:val="20"/>
                <w:szCs w:val="20"/>
              </w:rPr>
              <w:t>SSB based Inter-frequency measurement without MG, (Apple, CATT, CMCC, vivo, CTC, HW, Nokia, MTK)</w:t>
            </w:r>
          </w:p>
          <w:p w:rsidR="00846C3E" w:rsidRPr="00E26041" w:rsidRDefault="00846C3E" w:rsidP="000E6C24">
            <w:pPr>
              <w:pStyle w:val="a7"/>
              <w:numPr>
                <w:ilvl w:val="2"/>
                <w:numId w:val="3"/>
              </w:numPr>
              <w:contextualSpacing w:val="0"/>
              <w:rPr>
                <w:sz w:val="20"/>
                <w:szCs w:val="20"/>
              </w:rPr>
            </w:pPr>
            <w:r w:rsidRPr="00E26041">
              <w:rPr>
                <w:sz w:val="20"/>
                <w:szCs w:val="20"/>
              </w:rPr>
              <w:t>Alt1: including T</w:t>
            </w:r>
            <w:r w:rsidRPr="00E26041">
              <w:rPr>
                <w:sz w:val="20"/>
                <w:szCs w:val="20"/>
                <w:vertAlign w:val="subscript"/>
              </w:rPr>
              <w:t>PSS/</w:t>
            </w:r>
            <w:proofErr w:type="spellStart"/>
            <w:r w:rsidRPr="00E26041">
              <w:rPr>
                <w:sz w:val="20"/>
                <w:szCs w:val="20"/>
                <w:vertAlign w:val="subscript"/>
              </w:rPr>
              <w:t>SSS_sync_inter</w:t>
            </w:r>
            <w:proofErr w:type="spellEnd"/>
            <w:r w:rsidRPr="00E26041">
              <w:rPr>
                <w:sz w:val="20"/>
                <w:szCs w:val="20"/>
              </w:rPr>
              <w:t xml:space="preserve"> and </w:t>
            </w:r>
            <w:proofErr w:type="spellStart"/>
            <w:r w:rsidRPr="00E26041">
              <w:rPr>
                <w:sz w:val="20"/>
                <w:szCs w:val="20"/>
              </w:rPr>
              <w:t>T</w:t>
            </w:r>
            <w:r w:rsidRPr="00E26041">
              <w:rPr>
                <w:sz w:val="20"/>
                <w:szCs w:val="20"/>
                <w:vertAlign w:val="subscript"/>
              </w:rPr>
              <w:t>SSB_measurement_period_inter</w:t>
            </w:r>
            <w:proofErr w:type="spellEnd"/>
          </w:p>
          <w:p w:rsidR="00846C3E" w:rsidRPr="00E26041" w:rsidRDefault="00846C3E" w:rsidP="000E6C24">
            <w:pPr>
              <w:pStyle w:val="a7"/>
              <w:numPr>
                <w:ilvl w:val="2"/>
                <w:numId w:val="3"/>
              </w:numPr>
              <w:contextualSpacing w:val="0"/>
              <w:rPr>
                <w:sz w:val="20"/>
                <w:szCs w:val="20"/>
              </w:rPr>
            </w:pPr>
            <w:r w:rsidRPr="00E26041">
              <w:rPr>
                <w:sz w:val="20"/>
                <w:szCs w:val="20"/>
              </w:rPr>
              <w:t>Alt2: including T</w:t>
            </w:r>
            <w:r w:rsidRPr="00E26041">
              <w:rPr>
                <w:sz w:val="20"/>
                <w:szCs w:val="20"/>
                <w:vertAlign w:val="subscript"/>
              </w:rPr>
              <w:t>PSS/</w:t>
            </w:r>
            <w:proofErr w:type="spellStart"/>
            <w:r w:rsidRPr="00E26041">
              <w:rPr>
                <w:sz w:val="20"/>
                <w:szCs w:val="20"/>
                <w:vertAlign w:val="subscript"/>
              </w:rPr>
              <w:t>SSS_sync_inter</w:t>
            </w:r>
            <w:proofErr w:type="spellEnd"/>
            <w:r w:rsidRPr="00E26041">
              <w:rPr>
                <w:sz w:val="20"/>
                <w:szCs w:val="20"/>
              </w:rPr>
              <w:t xml:space="preserve">, </w:t>
            </w:r>
            <w:proofErr w:type="spellStart"/>
            <w:r w:rsidRPr="00E26041">
              <w:rPr>
                <w:sz w:val="20"/>
                <w:szCs w:val="20"/>
              </w:rPr>
              <w:t>T</w:t>
            </w:r>
            <w:r w:rsidRPr="00E26041">
              <w:rPr>
                <w:sz w:val="20"/>
                <w:szCs w:val="20"/>
                <w:vertAlign w:val="subscript"/>
              </w:rPr>
              <w:t>SSB_time_index_inter</w:t>
            </w:r>
            <w:proofErr w:type="spellEnd"/>
            <w:r w:rsidRPr="00E26041">
              <w:rPr>
                <w:sz w:val="20"/>
                <w:szCs w:val="20"/>
              </w:rPr>
              <w:t xml:space="preserve"> and </w:t>
            </w:r>
            <w:proofErr w:type="spellStart"/>
            <w:r w:rsidRPr="00E26041">
              <w:rPr>
                <w:sz w:val="20"/>
                <w:szCs w:val="20"/>
              </w:rPr>
              <w:t>T</w:t>
            </w:r>
            <w:r w:rsidRPr="00E26041">
              <w:rPr>
                <w:sz w:val="20"/>
                <w:szCs w:val="20"/>
                <w:vertAlign w:val="subscript"/>
              </w:rPr>
              <w:t>SSB_measurement_period_inter</w:t>
            </w:r>
            <w:proofErr w:type="spellEnd"/>
          </w:p>
          <w:p w:rsidR="00846C3E" w:rsidRPr="00E26041" w:rsidRDefault="00846C3E" w:rsidP="000E6C24">
            <w:pPr>
              <w:pStyle w:val="a7"/>
              <w:numPr>
                <w:ilvl w:val="1"/>
                <w:numId w:val="3"/>
              </w:numPr>
              <w:ind w:left="1260"/>
              <w:contextualSpacing w:val="0"/>
              <w:rPr>
                <w:sz w:val="20"/>
                <w:szCs w:val="20"/>
              </w:rPr>
            </w:pPr>
            <w:r w:rsidRPr="00E26041">
              <w:rPr>
                <w:rFonts w:hint="eastAsia"/>
                <w:sz w:val="20"/>
                <w:szCs w:val="20"/>
              </w:rPr>
              <w:t xml:space="preserve">Inter-RAT </w:t>
            </w:r>
            <w:r w:rsidRPr="00E26041">
              <w:rPr>
                <w:sz w:val="20"/>
                <w:szCs w:val="20"/>
              </w:rPr>
              <w:t>SSB measurement without MG (CMCC, Ericsson)</w:t>
            </w:r>
          </w:p>
          <w:p w:rsidR="00E26041" w:rsidRPr="00E26041" w:rsidRDefault="00846C3E" w:rsidP="000E6C24">
            <w:pPr>
              <w:pStyle w:val="a7"/>
              <w:numPr>
                <w:ilvl w:val="1"/>
                <w:numId w:val="3"/>
              </w:numPr>
              <w:ind w:left="1260"/>
              <w:contextualSpacing w:val="0"/>
              <w:rPr>
                <w:lang w:val="en-US" w:eastAsia="en-GB"/>
              </w:rPr>
            </w:pPr>
            <w:proofErr w:type="spellStart"/>
            <w:r w:rsidRPr="00E26041">
              <w:rPr>
                <w:sz w:val="20"/>
                <w:szCs w:val="20"/>
              </w:rPr>
              <w:t>NeedForGaps</w:t>
            </w:r>
            <w:proofErr w:type="spellEnd"/>
            <w:r w:rsidRPr="00E26041">
              <w:rPr>
                <w:sz w:val="20"/>
                <w:szCs w:val="20"/>
              </w:rPr>
              <w:t xml:space="preserve"> measurement without MG, including both with and without interruption (Ericsson)</w:t>
            </w:r>
          </w:p>
          <w:p w:rsidR="00846C3E" w:rsidRDefault="00846C3E" w:rsidP="000E6C24">
            <w:pPr>
              <w:pStyle w:val="a7"/>
              <w:numPr>
                <w:ilvl w:val="1"/>
                <w:numId w:val="3"/>
              </w:numPr>
              <w:ind w:left="1260"/>
              <w:contextualSpacing w:val="0"/>
              <w:rPr>
                <w:lang w:val="en-US" w:eastAsia="en-GB"/>
              </w:rPr>
            </w:pPr>
            <w:r w:rsidRPr="00E26041">
              <w:rPr>
                <w:sz w:val="20"/>
                <w:szCs w:val="20"/>
              </w:rPr>
              <w:t>NCSG measurement without MG without interruption (Ericsson)</w:t>
            </w:r>
          </w:p>
        </w:tc>
      </w:tr>
    </w:tbl>
    <w:p w:rsidR="00DB7A6C" w:rsidRPr="00DB7A6C" w:rsidRDefault="00A77630" w:rsidP="00A77630">
      <w:pPr>
        <w:pStyle w:val="Default"/>
        <w:rPr>
          <w:sz w:val="20"/>
          <w:szCs w:val="20"/>
        </w:rPr>
      </w:pPr>
      <w:r w:rsidRPr="00A77630">
        <w:rPr>
          <w:sz w:val="20"/>
          <w:szCs w:val="20"/>
        </w:rPr>
        <w:t xml:space="preserve">In current spec, </w:t>
      </w:r>
      <w:proofErr w:type="spellStart"/>
      <w:r w:rsidR="00DB7A6C" w:rsidRPr="00881CBE">
        <w:rPr>
          <w:i/>
          <w:sz w:val="20"/>
          <w:szCs w:val="20"/>
        </w:rPr>
        <w:t>CSSF</w:t>
      </w:r>
      <w:r w:rsidR="00DB7A6C" w:rsidRPr="00881CBE">
        <w:rPr>
          <w:i/>
          <w:sz w:val="13"/>
          <w:szCs w:val="13"/>
        </w:rPr>
        <w:t>intra</w:t>
      </w:r>
      <w:proofErr w:type="spellEnd"/>
      <w:r w:rsidR="00DB7A6C">
        <w:rPr>
          <w:sz w:val="20"/>
          <w:szCs w:val="20"/>
        </w:rPr>
        <w:t xml:space="preserve"> </w:t>
      </w:r>
      <w:r>
        <w:rPr>
          <w:sz w:val="20"/>
          <w:szCs w:val="20"/>
        </w:rPr>
        <w:t xml:space="preserve">and </w:t>
      </w:r>
      <w:proofErr w:type="spellStart"/>
      <w:r w:rsidRPr="00881CBE">
        <w:rPr>
          <w:i/>
          <w:sz w:val="20"/>
          <w:szCs w:val="20"/>
        </w:rPr>
        <w:t>CSSF</w:t>
      </w:r>
      <w:r w:rsidRPr="00881CBE">
        <w:rPr>
          <w:i/>
          <w:sz w:val="13"/>
          <w:szCs w:val="13"/>
        </w:rPr>
        <w:t>int</w:t>
      </w:r>
      <w:r>
        <w:rPr>
          <w:i/>
          <w:sz w:val="13"/>
          <w:szCs w:val="13"/>
        </w:rPr>
        <w:t>er</w:t>
      </w:r>
      <w:proofErr w:type="spellEnd"/>
      <w:r>
        <w:rPr>
          <w:sz w:val="20"/>
          <w:szCs w:val="20"/>
        </w:rPr>
        <w:t xml:space="preserve"> are</w:t>
      </w:r>
      <w:r w:rsidR="00DB7A6C">
        <w:rPr>
          <w:sz w:val="20"/>
          <w:szCs w:val="20"/>
        </w:rPr>
        <w:t xml:space="preserve"> determined according to </w:t>
      </w:r>
      <w:proofErr w:type="spellStart"/>
      <w:r w:rsidR="00DB7A6C" w:rsidRPr="00881CBE">
        <w:rPr>
          <w:i/>
          <w:sz w:val="20"/>
          <w:szCs w:val="20"/>
        </w:rPr>
        <w:t>CSSF</w:t>
      </w:r>
      <w:r w:rsidR="00DB7A6C" w:rsidRPr="00881CBE">
        <w:rPr>
          <w:i/>
          <w:sz w:val="13"/>
          <w:szCs w:val="13"/>
        </w:rPr>
        <w:t>outside_</w:t>
      </w:r>
      <w:proofErr w:type="gramStart"/>
      <w:r w:rsidR="00DB7A6C" w:rsidRPr="00881CBE">
        <w:rPr>
          <w:i/>
          <w:sz w:val="13"/>
          <w:szCs w:val="13"/>
        </w:rPr>
        <w:t>gap,i</w:t>
      </w:r>
      <w:proofErr w:type="spellEnd"/>
      <w:proofErr w:type="gramEnd"/>
      <w:r w:rsidR="00DB7A6C">
        <w:rPr>
          <w:sz w:val="13"/>
          <w:szCs w:val="13"/>
        </w:rPr>
        <w:t xml:space="preserve"> </w:t>
      </w:r>
      <w:r w:rsidR="00DB7A6C">
        <w:rPr>
          <w:sz w:val="20"/>
          <w:szCs w:val="20"/>
        </w:rPr>
        <w:t>for measurement conducted outside measurement gaps</w:t>
      </w:r>
      <w:r w:rsidR="00DB7A6C" w:rsidRPr="00DB7A6C">
        <w:rPr>
          <w:sz w:val="20"/>
          <w:szCs w:val="20"/>
        </w:rPr>
        <w:t>.</w:t>
      </w:r>
      <w:r>
        <w:rPr>
          <w:sz w:val="20"/>
          <w:szCs w:val="20"/>
        </w:rPr>
        <w:t xml:space="preserve"> We support to consider both</w:t>
      </w:r>
      <w:r w:rsidRPr="00E26041">
        <w:rPr>
          <w:sz w:val="20"/>
          <w:szCs w:val="20"/>
        </w:rPr>
        <w:t xml:space="preserve"> </w:t>
      </w:r>
      <w:r>
        <w:rPr>
          <w:sz w:val="20"/>
          <w:szCs w:val="20"/>
        </w:rPr>
        <w:t>i</w:t>
      </w:r>
      <w:r w:rsidRPr="00E26041">
        <w:rPr>
          <w:sz w:val="20"/>
          <w:szCs w:val="20"/>
        </w:rPr>
        <w:t>ntra-frequency</w:t>
      </w:r>
      <w:r>
        <w:rPr>
          <w:sz w:val="20"/>
          <w:szCs w:val="20"/>
        </w:rPr>
        <w:t xml:space="preserve"> and inter-frequency</w:t>
      </w:r>
      <w:r w:rsidRPr="00E26041">
        <w:rPr>
          <w:sz w:val="20"/>
          <w:szCs w:val="20"/>
        </w:rPr>
        <w:t xml:space="preserve"> measurement without MG</w:t>
      </w:r>
      <w:r>
        <w:rPr>
          <w:sz w:val="20"/>
          <w:szCs w:val="20"/>
        </w:rPr>
        <w:t>.</w:t>
      </w:r>
    </w:p>
    <w:p w:rsidR="00A77630" w:rsidRPr="000E6C24" w:rsidRDefault="00A77630" w:rsidP="00A77630">
      <w:pPr>
        <w:pStyle w:val="a"/>
        <w:rPr>
          <w:rFonts w:ascii="Times" w:hAnsi="Times"/>
          <w:szCs w:val="24"/>
          <w:lang w:val="en-US" w:eastAsia="en-GB"/>
        </w:rPr>
      </w:pPr>
      <w:bookmarkStart w:id="2" w:name="_Ref173858195"/>
      <w:r>
        <w:t>Consider</w:t>
      </w:r>
      <w:r w:rsidRPr="00A77630">
        <w:t xml:space="preserve"> </w:t>
      </w:r>
      <w:r>
        <w:t>both</w:t>
      </w:r>
      <w:r w:rsidRPr="00E26041">
        <w:t xml:space="preserve"> </w:t>
      </w:r>
      <w:r>
        <w:t>i</w:t>
      </w:r>
      <w:r w:rsidRPr="00E26041">
        <w:t>ntra-frequency</w:t>
      </w:r>
      <w:r>
        <w:t xml:space="preserve"> and inter-frequency</w:t>
      </w:r>
      <w:r w:rsidRPr="00E26041">
        <w:t xml:space="preserve"> measurement without MG</w:t>
      </w:r>
      <w:r>
        <w:t xml:space="preserve"> for </w:t>
      </w:r>
      <w:r w:rsidRPr="00E26041">
        <w:t>L3 measurement delay reduction by optimizing CSSF</w:t>
      </w:r>
      <w:r>
        <w:t>.</w:t>
      </w:r>
      <w:bookmarkEnd w:id="2"/>
    </w:p>
    <w:p w:rsidR="009540D7" w:rsidRPr="00A77630" w:rsidRDefault="009540D7" w:rsidP="009540D7">
      <w:pPr>
        <w:pStyle w:val="a7"/>
        <w:widowControl w:val="0"/>
        <w:adjustRightInd w:val="0"/>
        <w:snapToGrid w:val="0"/>
        <w:spacing w:before="180"/>
        <w:ind w:left="420"/>
        <w:jc w:val="both"/>
        <w:rPr>
          <w:rFonts w:ascii="Times" w:eastAsia="宋体" w:hAnsi="Times"/>
          <w:i/>
          <w:sz w:val="20"/>
          <w:lang w:val="en-US" w:eastAsia="zh-CN"/>
        </w:rPr>
      </w:pPr>
    </w:p>
    <w:p w:rsidR="009540D7" w:rsidRDefault="009540D7" w:rsidP="009540D7">
      <w:pPr>
        <w:pStyle w:val="a7"/>
        <w:widowControl w:val="0"/>
        <w:adjustRightInd w:val="0"/>
        <w:snapToGrid w:val="0"/>
        <w:spacing w:before="180"/>
        <w:ind w:left="0"/>
        <w:jc w:val="both"/>
        <w:rPr>
          <w:rFonts w:ascii="Times" w:eastAsia="宋体" w:hAnsi="Times"/>
          <w:i/>
          <w:sz w:val="20"/>
          <w:lang w:val="en-US" w:eastAsia="zh-CN"/>
        </w:rPr>
      </w:pPr>
      <w:r>
        <w:rPr>
          <w:noProof/>
        </w:rPr>
        <w:lastRenderedPageBreak/>
        <w:drawing>
          <wp:anchor distT="0" distB="0" distL="114300" distR="114300" simplePos="0" relativeHeight="251658240" behindDoc="0" locked="0" layoutInCell="1" allowOverlap="1" wp14:anchorId="319430CF">
            <wp:simplePos x="0" y="0"/>
            <wp:positionH relativeFrom="column">
              <wp:posOffset>0</wp:posOffset>
            </wp:positionH>
            <wp:positionV relativeFrom="paragraph">
              <wp:posOffset>0</wp:posOffset>
            </wp:positionV>
            <wp:extent cx="5184775" cy="4872355"/>
            <wp:effectExtent l="0" t="0" r="0" b="4445"/>
            <wp:wrapSquare wrapText="bothSides"/>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184775" cy="4872355"/>
                    </a:xfrm>
                    <a:prstGeom prst="rect">
                      <a:avLst/>
                    </a:prstGeom>
                  </pic:spPr>
                </pic:pic>
              </a:graphicData>
            </a:graphic>
            <wp14:sizeRelH relativeFrom="margin">
              <wp14:pctWidth>0</wp14:pctWidth>
            </wp14:sizeRelH>
            <wp14:sizeRelV relativeFrom="margin">
              <wp14:pctHeight>0</wp14:pctHeight>
            </wp14:sizeRelV>
          </wp:anchor>
        </w:drawing>
      </w:r>
    </w:p>
    <w:p w:rsidR="00F36B50" w:rsidRDefault="00F36B50" w:rsidP="00F36B50">
      <w:pPr>
        <w:widowControl w:val="0"/>
        <w:adjustRightInd w:val="0"/>
        <w:snapToGrid w:val="0"/>
        <w:spacing w:before="180"/>
        <w:jc w:val="both"/>
        <w:rPr>
          <w:rFonts w:ascii="Times" w:eastAsia="宋体" w:hAnsi="Times"/>
          <w:szCs w:val="24"/>
          <w:lang w:val="en-US" w:eastAsia="zh-CN"/>
        </w:rPr>
      </w:pPr>
      <w:r w:rsidRPr="00286006">
        <w:rPr>
          <w:rFonts w:ascii="Times" w:eastAsia="宋体" w:hAnsi="Times" w:hint="eastAsia"/>
          <w:szCs w:val="24"/>
          <w:lang w:val="en-US" w:eastAsia="zh-CN"/>
        </w:rPr>
        <w:t>T</w:t>
      </w:r>
      <w:r w:rsidRPr="00286006">
        <w:rPr>
          <w:rFonts w:ascii="Times" w:eastAsia="宋体" w:hAnsi="Times"/>
          <w:szCs w:val="24"/>
          <w:lang w:val="en-US" w:eastAsia="zh-CN"/>
        </w:rPr>
        <w:t>ake</w:t>
      </w:r>
      <w:r w:rsidRPr="00286006">
        <w:rPr>
          <w:rFonts w:ascii="Times" w:eastAsia="宋体" w:hAnsi="Times"/>
          <w:szCs w:val="24"/>
          <w:lang w:val="en-US" w:eastAsia="en-GB"/>
        </w:rPr>
        <w:t xml:space="preserve"> </w:t>
      </w:r>
      <w:proofErr w:type="spellStart"/>
      <w:r w:rsidRPr="00286006">
        <w:rPr>
          <w:rFonts w:ascii="Times" w:eastAsia="宋体" w:hAnsi="Times"/>
          <w:szCs w:val="24"/>
          <w:lang w:val="en-US" w:eastAsia="en-GB"/>
        </w:rPr>
        <w:t>CSSF</w:t>
      </w:r>
      <w:r w:rsidRPr="00286006">
        <w:rPr>
          <w:rFonts w:ascii="Times" w:eastAsia="宋体" w:hAnsi="Times"/>
          <w:szCs w:val="24"/>
          <w:vertAlign w:val="subscript"/>
          <w:lang w:val="en-US" w:eastAsia="en-GB"/>
        </w:rPr>
        <w:t>outside_</w:t>
      </w:r>
      <w:proofErr w:type="gramStart"/>
      <w:r w:rsidRPr="00286006">
        <w:rPr>
          <w:rFonts w:ascii="Times" w:eastAsia="宋体" w:hAnsi="Times"/>
          <w:szCs w:val="24"/>
          <w:vertAlign w:val="subscript"/>
          <w:lang w:val="en-US" w:eastAsia="en-GB"/>
        </w:rPr>
        <w:t>gap,</w:t>
      </w:r>
      <w:r>
        <w:rPr>
          <w:rFonts w:ascii="Times" w:eastAsia="宋体" w:hAnsi="Times"/>
          <w:szCs w:val="24"/>
          <w:vertAlign w:val="subscript"/>
          <w:lang w:val="en-US" w:eastAsia="en-GB"/>
        </w:rPr>
        <w:t>i</w:t>
      </w:r>
      <w:proofErr w:type="spellEnd"/>
      <w:proofErr w:type="gramEnd"/>
      <w:r w:rsidRPr="00286006">
        <w:rPr>
          <w:rFonts w:ascii="Times" w:eastAsia="宋体" w:hAnsi="Times"/>
          <w:szCs w:val="24"/>
          <w:vertAlign w:val="subscript"/>
          <w:lang w:val="en-US" w:eastAsia="en-GB"/>
        </w:rPr>
        <w:t xml:space="preserve"> </w:t>
      </w:r>
      <w:r w:rsidRPr="00DB7A6C">
        <w:rPr>
          <w:rFonts w:ascii="Times" w:eastAsia="宋体" w:hAnsi="Times"/>
          <w:szCs w:val="24"/>
          <w:lang w:val="en-US" w:eastAsia="zh-CN"/>
        </w:rPr>
        <w:t xml:space="preserve">for </w:t>
      </w:r>
      <w:r w:rsidRPr="00ED44D0">
        <w:rPr>
          <w:rFonts w:ascii="Times" w:eastAsia="宋体" w:hAnsi="Times"/>
          <w:b/>
          <w:szCs w:val="24"/>
          <w:lang w:val="en-US" w:eastAsia="zh-CN"/>
        </w:rPr>
        <w:t>SA</w:t>
      </w:r>
      <w:r w:rsidRPr="00DB7A6C">
        <w:rPr>
          <w:rFonts w:ascii="Times" w:eastAsia="宋体" w:hAnsi="Times"/>
          <w:szCs w:val="24"/>
          <w:lang w:val="en-US" w:eastAsia="zh-CN"/>
        </w:rPr>
        <w:t xml:space="preserve"> mode </w:t>
      </w:r>
      <w:r w:rsidRPr="00286006">
        <w:rPr>
          <w:rFonts w:ascii="Times" w:eastAsia="宋体" w:hAnsi="Times"/>
          <w:szCs w:val="24"/>
          <w:lang w:val="en-US" w:eastAsia="zh-CN"/>
        </w:rPr>
        <w:t xml:space="preserve">as example, </w:t>
      </w:r>
      <w:r>
        <w:rPr>
          <w:rFonts w:ascii="Times" w:eastAsia="宋体" w:hAnsi="Times"/>
          <w:szCs w:val="24"/>
          <w:lang w:val="en-US" w:eastAsia="zh-CN"/>
        </w:rPr>
        <w:t>the CSSFs are defined for FR2 carriers including:</w:t>
      </w:r>
    </w:p>
    <w:p w:rsidR="00F36B50" w:rsidRPr="00DB7A6C" w:rsidRDefault="00F36B50" w:rsidP="00F36B50">
      <w:pPr>
        <w:pStyle w:val="a7"/>
        <w:widowControl w:val="0"/>
        <w:numPr>
          <w:ilvl w:val="0"/>
          <w:numId w:val="8"/>
        </w:numPr>
        <w:adjustRightInd w:val="0"/>
        <w:snapToGrid w:val="0"/>
        <w:spacing w:before="180"/>
        <w:jc w:val="both"/>
        <w:rPr>
          <w:rFonts w:ascii="Times" w:eastAsia="宋体" w:hAnsi="Times"/>
          <w:i/>
          <w:sz w:val="20"/>
          <w:lang w:val="en-US" w:eastAsia="zh-CN"/>
        </w:rPr>
      </w:pPr>
      <w:proofErr w:type="spellStart"/>
      <w:r w:rsidRPr="00DB7A6C">
        <w:rPr>
          <w:rFonts w:ascii="Times" w:eastAsia="宋体" w:hAnsi="Times"/>
          <w:i/>
          <w:sz w:val="20"/>
          <w:lang w:val="en-US" w:eastAsia="zh-CN"/>
        </w:rPr>
        <w:t>CSSF</w:t>
      </w:r>
      <w:r w:rsidRPr="00DB7A6C">
        <w:rPr>
          <w:rFonts w:ascii="Times" w:eastAsia="宋体" w:hAnsi="Times"/>
          <w:i/>
          <w:sz w:val="20"/>
          <w:vertAlign w:val="subscript"/>
          <w:lang w:val="en-US" w:eastAsia="zh-CN"/>
        </w:rPr>
        <w:t>outside_</w:t>
      </w:r>
      <w:proofErr w:type="gramStart"/>
      <w:r w:rsidRPr="00DB7A6C">
        <w:rPr>
          <w:rFonts w:ascii="Times" w:eastAsia="宋体" w:hAnsi="Times"/>
          <w:i/>
          <w:sz w:val="20"/>
          <w:vertAlign w:val="subscript"/>
          <w:lang w:val="en-US" w:eastAsia="zh-CN"/>
        </w:rPr>
        <w:t>gap,i</w:t>
      </w:r>
      <w:proofErr w:type="spellEnd"/>
      <w:proofErr w:type="gramEnd"/>
      <w:r w:rsidRPr="00DB7A6C">
        <w:rPr>
          <w:rFonts w:ascii="Times" w:eastAsia="宋体" w:hAnsi="Times"/>
          <w:i/>
          <w:sz w:val="20"/>
          <w:lang w:val="en-US" w:eastAsia="zh-CN"/>
        </w:rPr>
        <w:t xml:space="preserve"> for FR2 </w:t>
      </w:r>
      <w:r w:rsidRPr="00ED44D0">
        <w:rPr>
          <w:rFonts w:ascii="Times" w:eastAsia="宋体" w:hAnsi="Times"/>
          <w:b/>
          <w:i/>
          <w:sz w:val="20"/>
          <w:lang w:val="en-US" w:eastAsia="zh-CN"/>
        </w:rPr>
        <w:t>PCC</w:t>
      </w:r>
    </w:p>
    <w:p w:rsidR="00F36B50" w:rsidRPr="00DB7A6C" w:rsidRDefault="00F36B50" w:rsidP="00F36B50">
      <w:pPr>
        <w:pStyle w:val="a7"/>
        <w:widowControl w:val="0"/>
        <w:numPr>
          <w:ilvl w:val="0"/>
          <w:numId w:val="8"/>
        </w:numPr>
        <w:adjustRightInd w:val="0"/>
        <w:snapToGrid w:val="0"/>
        <w:spacing w:before="180"/>
        <w:jc w:val="both"/>
        <w:rPr>
          <w:rFonts w:ascii="Times" w:eastAsia="宋体" w:hAnsi="Times"/>
          <w:i/>
          <w:sz w:val="20"/>
          <w:lang w:val="en-US" w:eastAsia="zh-CN"/>
        </w:rPr>
      </w:pPr>
      <w:proofErr w:type="spellStart"/>
      <w:r w:rsidRPr="00DB7A6C">
        <w:rPr>
          <w:rFonts w:ascii="Times" w:eastAsia="宋体" w:hAnsi="Times"/>
          <w:i/>
          <w:sz w:val="20"/>
          <w:lang w:val="en-US" w:eastAsia="zh-CN"/>
        </w:rPr>
        <w:t>CSSF</w:t>
      </w:r>
      <w:r w:rsidRPr="00DB7A6C">
        <w:rPr>
          <w:rFonts w:ascii="Times" w:eastAsia="宋体" w:hAnsi="Times"/>
          <w:i/>
          <w:sz w:val="20"/>
          <w:vertAlign w:val="subscript"/>
          <w:lang w:val="en-US" w:eastAsia="zh-CN"/>
        </w:rPr>
        <w:t>outside_</w:t>
      </w:r>
      <w:proofErr w:type="gramStart"/>
      <w:r w:rsidRPr="00DB7A6C">
        <w:rPr>
          <w:rFonts w:ascii="Times" w:eastAsia="宋体" w:hAnsi="Times"/>
          <w:i/>
          <w:sz w:val="20"/>
          <w:vertAlign w:val="subscript"/>
          <w:lang w:val="en-US" w:eastAsia="zh-CN"/>
        </w:rPr>
        <w:t>gap,i</w:t>
      </w:r>
      <w:proofErr w:type="spellEnd"/>
      <w:proofErr w:type="gramEnd"/>
      <w:r w:rsidRPr="00DB7A6C">
        <w:rPr>
          <w:rFonts w:ascii="Times" w:eastAsia="宋体" w:hAnsi="Times"/>
          <w:i/>
          <w:sz w:val="20"/>
          <w:lang w:val="en-US" w:eastAsia="zh-CN"/>
        </w:rPr>
        <w:t xml:space="preserve"> for FR2 SCC where </w:t>
      </w:r>
      <w:proofErr w:type="spellStart"/>
      <w:r w:rsidRPr="00DB7A6C">
        <w:rPr>
          <w:rFonts w:ascii="Times" w:eastAsia="宋体" w:hAnsi="Times"/>
          <w:i/>
          <w:sz w:val="20"/>
          <w:lang w:val="en-US" w:eastAsia="zh-CN"/>
        </w:rPr>
        <w:t>neighbour</w:t>
      </w:r>
      <w:proofErr w:type="spellEnd"/>
      <w:r w:rsidRPr="00DB7A6C">
        <w:rPr>
          <w:rFonts w:ascii="Times" w:eastAsia="宋体" w:hAnsi="Times"/>
          <w:i/>
          <w:sz w:val="20"/>
          <w:lang w:val="en-US" w:eastAsia="zh-CN"/>
        </w:rPr>
        <w:t xml:space="preserve"> cell measurement is required</w:t>
      </w:r>
    </w:p>
    <w:p w:rsidR="00F36B50" w:rsidRPr="00DB7A6C" w:rsidRDefault="00F36B50" w:rsidP="00F36B50">
      <w:pPr>
        <w:pStyle w:val="a7"/>
        <w:widowControl w:val="0"/>
        <w:numPr>
          <w:ilvl w:val="0"/>
          <w:numId w:val="8"/>
        </w:numPr>
        <w:adjustRightInd w:val="0"/>
        <w:snapToGrid w:val="0"/>
        <w:spacing w:before="180"/>
        <w:jc w:val="both"/>
        <w:rPr>
          <w:rFonts w:ascii="Times" w:eastAsia="宋体" w:hAnsi="Times"/>
          <w:i/>
          <w:sz w:val="20"/>
          <w:lang w:val="en-US" w:eastAsia="zh-CN"/>
        </w:rPr>
      </w:pPr>
      <w:proofErr w:type="spellStart"/>
      <w:r w:rsidRPr="00DB7A6C">
        <w:rPr>
          <w:rFonts w:ascii="Times" w:eastAsia="宋体" w:hAnsi="Times"/>
          <w:i/>
          <w:sz w:val="20"/>
          <w:lang w:val="en-US" w:eastAsia="zh-CN"/>
        </w:rPr>
        <w:t>CSSF</w:t>
      </w:r>
      <w:r w:rsidRPr="00DB7A6C">
        <w:rPr>
          <w:rFonts w:ascii="Times" w:eastAsia="宋体" w:hAnsi="Times"/>
          <w:i/>
          <w:sz w:val="20"/>
          <w:vertAlign w:val="subscript"/>
          <w:lang w:val="en-US" w:eastAsia="zh-CN"/>
        </w:rPr>
        <w:t>outside_</w:t>
      </w:r>
      <w:proofErr w:type="gramStart"/>
      <w:r w:rsidRPr="00DB7A6C">
        <w:rPr>
          <w:rFonts w:ascii="Times" w:eastAsia="宋体" w:hAnsi="Times"/>
          <w:i/>
          <w:sz w:val="20"/>
          <w:vertAlign w:val="subscript"/>
          <w:lang w:val="en-US" w:eastAsia="zh-CN"/>
        </w:rPr>
        <w:t>gap,i</w:t>
      </w:r>
      <w:proofErr w:type="spellEnd"/>
      <w:proofErr w:type="gramEnd"/>
      <w:r w:rsidRPr="00DB7A6C">
        <w:rPr>
          <w:rFonts w:ascii="Times" w:eastAsia="宋体" w:hAnsi="Times"/>
          <w:i/>
          <w:sz w:val="20"/>
          <w:vertAlign w:val="subscript"/>
          <w:lang w:val="en-US" w:eastAsia="zh-CN"/>
        </w:rPr>
        <w:t xml:space="preserve"> </w:t>
      </w:r>
      <w:r w:rsidRPr="00DB7A6C">
        <w:rPr>
          <w:rFonts w:ascii="Times" w:eastAsia="宋体" w:hAnsi="Times"/>
          <w:i/>
          <w:sz w:val="20"/>
          <w:lang w:val="en-US" w:eastAsia="zh-CN"/>
        </w:rPr>
        <w:t xml:space="preserve">for FR2 SCC where </w:t>
      </w:r>
      <w:proofErr w:type="spellStart"/>
      <w:r w:rsidRPr="00DB7A6C">
        <w:rPr>
          <w:rFonts w:ascii="Times" w:eastAsia="宋体" w:hAnsi="Times"/>
          <w:i/>
          <w:sz w:val="20"/>
          <w:lang w:val="en-US" w:eastAsia="zh-CN"/>
        </w:rPr>
        <w:t>neighbour</w:t>
      </w:r>
      <w:proofErr w:type="spellEnd"/>
      <w:r w:rsidRPr="00DB7A6C">
        <w:rPr>
          <w:rFonts w:ascii="Times" w:eastAsia="宋体" w:hAnsi="Times"/>
          <w:i/>
          <w:sz w:val="20"/>
          <w:lang w:val="en-US" w:eastAsia="zh-CN"/>
        </w:rPr>
        <w:t xml:space="preserve"> cell measurement is not required</w:t>
      </w:r>
    </w:p>
    <w:p w:rsidR="00F36B50" w:rsidRPr="00DB7A6C" w:rsidRDefault="00F36B50" w:rsidP="00F36B50">
      <w:pPr>
        <w:pStyle w:val="a7"/>
        <w:widowControl w:val="0"/>
        <w:numPr>
          <w:ilvl w:val="0"/>
          <w:numId w:val="8"/>
        </w:numPr>
        <w:adjustRightInd w:val="0"/>
        <w:snapToGrid w:val="0"/>
        <w:spacing w:before="180"/>
        <w:jc w:val="both"/>
        <w:rPr>
          <w:rFonts w:ascii="Times" w:eastAsia="宋体" w:hAnsi="Times"/>
          <w:i/>
          <w:sz w:val="20"/>
          <w:lang w:val="en-US" w:eastAsia="zh-CN"/>
        </w:rPr>
      </w:pPr>
      <w:proofErr w:type="spellStart"/>
      <w:r w:rsidRPr="00DB7A6C">
        <w:rPr>
          <w:rFonts w:ascii="Times" w:eastAsia="宋体" w:hAnsi="Times"/>
          <w:i/>
          <w:sz w:val="20"/>
          <w:lang w:val="en-US" w:eastAsia="zh-CN"/>
        </w:rPr>
        <w:t>CSSF</w:t>
      </w:r>
      <w:r w:rsidRPr="00DB7A6C">
        <w:rPr>
          <w:rFonts w:ascii="Times" w:eastAsia="宋体" w:hAnsi="Times"/>
          <w:i/>
          <w:sz w:val="20"/>
          <w:vertAlign w:val="subscript"/>
          <w:lang w:val="en-US" w:eastAsia="zh-CN"/>
        </w:rPr>
        <w:t>outside_</w:t>
      </w:r>
      <w:proofErr w:type="gramStart"/>
      <w:r w:rsidRPr="00DB7A6C">
        <w:rPr>
          <w:rFonts w:ascii="Times" w:eastAsia="宋体" w:hAnsi="Times"/>
          <w:i/>
          <w:sz w:val="20"/>
          <w:vertAlign w:val="subscript"/>
          <w:lang w:val="en-US" w:eastAsia="zh-CN"/>
        </w:rPr>
        <w:t>gap,i</w:t>
      </w:r>
      <w:proofErr w:type="spellEnd"/>
      <w:proofErr w:type="gramEnd"/>
      <w:r w:rsidRPr="00DB7A6C">
        <w:rPr>
          <w:rFonts w:ascii="Times" w:eastAsia="宋体" w:hAnsi="Times"/>
          <w:i/>
          <w:sz w:val="20"/>
          <w:lang w:val="en-US" w:eastAsia="zh-CN"/>
        </w:rPr>
        <w:t xml:space="preserve"> for inter-frequency MO with no measurement gap</w:t>
      </w:r>
    </w:p>
    <w:p w:rsidR="00F36B50" w:rsidRDefault="00F36B50" w:rsidP="00F36B50">
      <w:pPr>
        <w:pStyle w:val="a7"/>
        <w:widowControl w:val="0"/>
        <w:numPr>
          <w:ilvl w:val="0"/>
          <w:numId w:val="8"/>
        </w:numPr>
        <w:adjustRightInd w:val="0"/>
        <w:snapToGrid w:val="0"/>
        <w:spacing w:before="180"/>
        <w:jc w:val="both"/>
        <w:rPr>
          <w:rFonts w:ascii="Times" w:eastAsia="宋体" w:hAnsi="Times"/>
          <w:i/>
          <w:sz w:val="20"/>
          <w:lang w:val="en-US" w:eastAsia="zh-CN"/>
        </w:rPr>
      </w:pPr>
      <w:proofErr w:type="spellStart"/>
      <w:r w:rsidRPr="00DB7A6C">
        <w:rPr>
          <w:rFonts w:ascii="Times" w:eastAsia="宋体" w:hAnsi="Times"/>
          <w:i/>
          <w:sz w:val="20"/>
          <w:lang w:val="en-US" w:eastAsia="zh-CN"/>
        </w:rPr>
        <w:t>CSSF</w:t>
      </w:r>
      <w:r w:rsidRPr="00DB7A6C">
        <w:rPr>
          <w:rFonts w:ascii="Times" w:eastAsia="宋体" w:hAnsi="Times"/>
          <w:i/>
          <w:sz w:val="20"/>
          <w:vertAlign w:val="subscript"/>
          <w:lang w:val="en-US" w:eastAsia="zh-CN"/>
        </w:rPr>
        <w:t>outside_</w:t>
      </w:r>
      <w:proofErr w:type="gramStart"/>
      <w:r w:rsidRPr="00DB7A6C">
        <w:rPr>
          <w:rFonts w:ascii="Times" w:eastAsia="宋体" w:hAnsi="Times"/>
          <w:i/>
          <w:sz w:val="20"/>
          <w:vertAlign w:val="subscript"/>
          <w:lang w:val="en-US" w:eastAsia="zh-CN"/>
        </w:rPr>
        <w:t>gap,i</w:t>
      </w:r>
      <w:proofErr w:type="spellEnd"/>
      <w:proofErr w:type="gramEnd"/>
      <w:r w:rsidRPr="00DB7A6C">
        <w:rPr>
          <w:rFonts w:ascii="Times" w:eastAsia="宋体" w:hAnsi="Times"/>
          <w:i/>
          <w:sz w:val="20"/>
          <w:vertAlign w:val="subscript"/>
          <w:lang w:val="en-US" w:eastAsia="zh-CN"/>
        </w:rPr>
        <w:t xml:space="preserve"> </w:t>
      </w:r>
      <w:r w:rsidRPr="00DB7A6C">
        <w:rPr>
          <w:rFonts w:ascii="Times" w:eastAsia="宋体" w:hAnsi="Times"/>
          <w:i/>
          <w:sz w:val="20"/>
          <w:lang w:val="en-US" w:eastAsia="zh-CN"/>
        </w:rPr>
        <w:t>for E-UTRA inter-RAT MO with no measurement gap</w:t>
      </w:r>
    </w:p>
    <w:p w:rsidR="00A0005B" w:rsidRPr="00A0005B" w:rsidRDefault="00ED44D0" w:rsidP="00ED44D0">
      <w:pPr>
        <w:widowControl w:val="0"/>
        <w:adjustRightInd w:val="0"/>
        <w:snapToGrid w:val="0"/>
        <w:spacing w:before="180"/>
        <w:jc w:val="both"/>
        <w:rPr>
          <w:rFonts w:ascii="Times" w:eastAsia="宋体" w:hAnsi="Times"/>
          <w:lang w:val="en-US" w:eastAsia="zh-CN"/>
        </w:rPr>
      </w:pPr>
      <w:r w:rsidRPr="00ED44D0">
        <w:rPr>
          <w:rFonts w:ascii="Times" w:eastAsia="宋体" w:hAnsi="Times" w:hint="eastAsia"/>
          <w:lang w:val="en-US" w:eastAsia="zh-CN"/>
        </w:rPr>
        <w:t>F</w:t>
      </w:r>
      <w:r w:rsidRPr="00ED44D0">
        <w:rPr>
          <w:rFonts w:ascii="Times" w:eastAsia="宋体" w:hAnsi="Times"/>
          <w:lang w:val="en-US" w:eastAsia="zh-CN"/>
        </w:rPr>
        <w:t>or the case of FR2 only intra-CA or FR2 only inter-band CA,</w:t>
      </w:r>
      <w:r>
        <w:rPr>
          <w:rFonts w:ascii="Times" w:eastAsia="宋体" w:hAnsi="Times"/>
          <w:lang w:val="en-US" w:eastAsia="zh-CN"/>
        </w:rPr>
        <w:t xml:space="preserve"> </w:t>
      </w:r>
      <w:r w:rsidR="00A0005B">
        <w:rPr>
          <w:rFonts w:ascii="Times" w:eastAsia="宋体" w:hAnsi="Times"/>
          <w:lang w:val="en-US" w:eastAsia="zh-CN"/>
        </w:rPr>
        <w:t xml:space="preserve">FR2 </w:t>
      </w:r>
      <w:proofErr w:type="spellStart"/>
      <w:r w:rsidR="00A0005B">
        <w:rPr>
          <w:rFonts w:ascii="Times" w:eastAsia="宋体" w:hAnsi="Times"/>
          <w:lang w:val="en-US" w:eastAsia="zh-CN"/>
        </w:rPr>
        <w:t>PCell</w:t>
      </w:r>
      <w:proofErr w:type="spellEnd"/>
      <w:r w:rsidR="00A0005B">
        <w:rPr>
          <w:rFonts w:ascii="Times" w:eastAsia="宋体" w:hAnsi="Times"/>
          <w:lang w:val="en-US" w:eastAsia="zh-CN"/>
        </w:rPr>
        <w:t xml:space="preserve"> occupies one searcher and </w:t>
      </w:r>
      <w:r>
        <w:rPr>
          <w:rFonts w:ascii="Times" w:eastAsia="宋体" w:hAnsi="Times"/>
          <w:lang w:val="en-US" w:eastAsia="zh-CN"/>
        </w:rPr>
        <w:t xml:space="preserve">all neighbor FR2 </w:t>
      </w:r>
      <w:r w:rsidR="00A0005B">
        <w:rPr>
          <w:rFonts w:ascii="Times" w:eastAsia="宋体" w:hAnsi="Times"/>
          <w:lang w:val="en-US" w:eastAsia="zh-CN"/>
        </w:rPr>
        <w:t>S</w:t>
      </w:r>
      <w:r>
        <w:rPr>
          <w:rFonts w:ascii="Times" w:eastAsia="宋体" w:hAnsi="Times"/>
          <w:lang w:val="en-US" w:eastAsia="zh-CN"/>
        </w:rPr>
        <w:t xml:space="preserve">cell share </w:t>
      </w:r>
      <w:r w:rsidR="00A0005B">
        <w:rPr>
          <w:rFonts w:ascii="Times" w:eastAsia="宋体" w:hAnsi="Times"/>
          <w:lang w:val="en-US" w:eastAsia="zh-CN"/>
        </w:rPr>
        <w:t>another</w:t>
      </w:r>
      <w:r>
        <w:rPr>
          <w:rFonts w:ascii="Times" w:eastAsia="宋体" w:hAnsi="Times"/>
          <w:lang w:val="en-US" w:eastAsia="zh-CN"/>
        </w:rPr>
        <w:t xml:space="preserve"> search</w:t>
      </w:r>
      <w:r w:rsidR="00A0005B">
        <w:rPr>
          <w:rFonts w:ascii="Times" w:eastAsia="宋体" w:hAnsi="Times"/>
          <w:lang w:val="en-US" w:eastAsia="zh-CN"/>
        </w:rPr>
        <w:t xml:space="preserve">er. </w:t>
      </w:r>
      <w:proofErr w:type="spellStart"/>
      <w:r w:rsidR="00A0005B" w:rsidRPr="00A0005B">
        <w:rPr>
          <w:rFonts w:ascii="Times" w:eastAsia="宋体" w:hAnsi="Times"/>
          <w:lang w:val="en-US" w:eastAsia="zh-CN"/>
        </w:rPr>
        <w:t>CSSF</w:t>
      </w:r>
      <w:r w:rsidR="00A0005B" w:rsidRPr="00A0005B">
        <w:rPr>
          <w:rFonts w:ascii="Times" w:eastAsia="宋体" w:hAnsi="Times"/>
          <w:vertAlign w:val="subscript"/>
          <w:lang w:val="en-US" w:eastAsia="zh-CN"/>
        </w:rPr>
        <w:t>outside_</w:t>
      </w:r>
      <w:proofErr w:type="gramStart"/>
      <w:r w:rsidR="00A0005B" w:rsidRPr="00A0005B">
        <w:rPr>
          <w:rFonts w:ascii="Times" w:eastAsia="宋体" w:hAnsi="Times"/>
          <w:vertAlign w:val="subscript"/>
          <w:lang w:val="en-US" w:eastAsia="zh-CN"/>
        </w:rPr>
        <w:t>gap,i</w:t>
      </w:r>
      <w:proofErr w:type="spellEnd"/>
      <w:proofErr w:type="gramEnd"/>
      <w:r w:rsidR="00A0005B" w:rsidRPr="00A0005B">
        <w:rPr>
          <w:rFonts w:ascii="Times" w:eastAsia="宋体" w:hAnsi="Times"/>
          <w:lang w:val="en-US" w:eastAsia="zh-CN"/>
        </w:rPr>
        <w:t xml:space="preserve"> for FR2 SCC</w:t>
      </w:r>
      <w:r w:rsidR="00A0005B">
        <w:rPr>
          <w:rFonts w:ascii="Times" w:eastAsia="宋体" w:hAnsi="Times"/>
          <w:lang w:val="en-US" w:eastAsia="zh-CN"/>
        </w:rPr>
        <w:t xml:space="preserve"> equals to </w:t>
      </w:r>
      <w:r w:rsidR="00A0005B" w:rsidRPr="00A0005B">
        <w:rPr>
          <w:rFonts w:ascii="Times" w:eastAsia="宋体" w:hAnsi="Times"/>
          <w:lang w:val="en-US" w:eastAsia="zh-CN"/>
        </w:rPr>
        <w:t>N</w:t>
      </w:r>
      <w:r w:rsidR="00A0005B" w:rsidRPr="00A0005B">
        <w:rPr>
          <w:rFonts w:ascii="Times" w:eastAsia="宋体" w:hAnsi="Times"/>
          <w:vertAlign w:val="subscript"/>
          <w:lang w:val="en-US" w:eastAsia="zh-CN"/>
        </w:rPr>
        <w:t>SCC_SSB</w:t>
      </w:r>
      <w:r w:rsidR="00A0005B" w:rsidRPr="00A0005B">
        <w:rPr>
          <w:rFonts w:ascii="Times" w:eastAsia="宋体" w:hAnsi="Times"/>
          <w:lang w:val="en-US" w:eastAsia="zh-CN"/>
        </w:rPr>
        <w:t xml:space="preserve"> +Y+Z+2</w:t>
      </w:r>
      <w:r w:rsidR="00A0005B">
        <w:rPr>
          <w:rFonts w:ascii="Times" w:eastAsia="宋体" w:hAnsi="Times"/>
          <w:lang w:val="en-US" w:eastAsia="zh-CN"/>
        </w:rPr>
        <w:t>*</w:t>
      </w:r>
      <w:r w:rsidR="00A0005B" w:rsidRPr="00A0005B">
        <w:rPr>
          <w:rFonts w:ascii="Times" w:eastAsia="宋体" w:hAnsi="Times"/>
          <w:lang w:val="en-US" w:eastAsia="zh-CN"/>
        </w:rPr>
        <w:t xml:space="preserve"> N</w:t>
      </w:r>
      <w:r w:rsidR="00A0005B" w:rsidRPr="00A0005B">
        <w:rPr>
          <w:rFonts w:ascii="Times" w:eastAsia="宋体" w:hAnsi="Times"/>
          <w:vertAlign w:val="subscript"/>
          <w:lang w:val="en-US" w:eastAsia="zh-CN"/>
        </w:rPr>
        <w:t>SCC_CSIRS</w:t>
      </w:r>
      <w:r w:rsidR="00A478A9">
        <w:rPr>
          <w:rFonts w:ascii="Times" w:eastAsia="宋体" w:hAnsi="Times"/>
          <w:vertAlign w:val="subscript"/>
          <w:lang w:val="en-US" w:eastAsia="zh-CN"/>
        </w:rPr>
        <w:t xml:space="preserve"> </w:t>
      </w:r>
      <w:r w:rsidR="00A478A9" w:rsidRPr="00A478A9">
        <w:rPr>
          <w:rFonts w:ascii="Times" w:eastAsia="宋体" w:hAnsi="Times"/>
          <w:lang w:val="en-US" w:eastAsia="zh-CN"/>
        </w:rPr>
        <w:t xml:space="preserve">regardless neighbor </w:t>
      </w:r>
      <w:r w:rsidR="00A478A9">
        <w:rPr>
          <w:rFonts w:ascii="Times" w:eastAsia="宋体" w:hAnsi="Times"/>
          <w:lang w:val="en-US" w:eastAsia="zh-CN"/>
        </w:rPr>
        <w:t>cell measurement is required or not</w:t>
      </w:r>
      <w:r w:rsidR="00A0005B">
        <w:rPr>
          <w:rFonts w:ascii="Times" w:eastAsia="宋体" w:hAnsi="Times"/>
          <w:lang w:val="en-US" w:eastAsia="zh-CN"/>
        </w:rPr>
        <w:t>, where</w:t>
      </w:r>
    </w:p>
    <w:p w:rsidR="00ED44D0" w:rsidRPr="00A0005B" w:rsidRDefault="00ED44D0" w:rsidP="00A0005B">
      <w:pPr>
        <w:widowControl w:val="0"/>
        <w:adjustRightInd w:val="0"/>
        <w:snapToGrid w:val="0"/>
        <w:spacing w:before="180"/>
        <w:ind w:leftChars="300" w:left="600"/>
        <w:jc w:val="both"/>
        <w:rPr>
          <w:rFonts w:eastAsia="宋体"/>
          <w:lang w:val="en-US" w:eastAsia="zh-CN"/>
        </w:rPr>
      </w:pPr>
      <w:r w:rsidRPr="00A0005B">
        <w:rPr>
          <w:rFonts w:eastAsia="宋体"/>
          <w:lang w:val="en-US" w:eastAsia="zh-CN"/>
        </w:rPr>
        <w:t>N</w:t>
      </w:r>
      <w:r w:rsidRPr="00A0005B">
        <w:rPr>
          <w:rFonts w:eastAsia="宋体"/>
          <w:vertAlign w:val="subscript"/>
          <w:lang w:val="en-US" w:eastAsia="zh-CN"/>
        </w:rPr>
        <w:t>SCC_SSB</w:t>
      </w:r>
      <w:r w:rsidR="00A0005B" w:rsidRPr="00A0005B">
        <w:rPr>
          <w:rFonts w:eastAsia="宋体"/>
          <w:vertAlign w:val="subscript"/>
          <w:lang w:val="en-US" w:eastAsia="zh-CN"/>
        </w:rPr>
        <w:t xml:space="preserve"> </w:t>
      </w:r>
      <w:r w:rsidR="00A0005B" w:rsidRPr="00A0005B">
        <w:rPr>
          <w:rFonts w:eastAsia="宋体"/>
          <w:lang w:val="en-US" w:eastAsia="zh-CN"/>
        </w:rPr>
        <w:t>equals to the number of configured SCell(s) with only SSB based L3 measurement configured, which is measured without MG.</w:t>
      </w:r>
    </w:p>
    <w:p w:rsidR="00A0005B" w:rsidRPr="00A0005B" w:rsidRDefault="00A0005B" w:rsidP="00A0005B">
      <w:pPr>
        <w:widowControl w:val="0"/>
        <w:autoSpaceDE w:val="0"/>
        <w:autoSpaceDN w:val="0"/>
        <w:adjustRightInd w:val="0"/>
        <w:spacing w:after="0"/>
        <w:ind w:leftChars="300" w:left="600"/>
        <w:jc w:val="both"/>
        <w:rPr>
          <w:rFonts w:eastAsiaTheme="minorEastAsia"/>
          <w:color w:val="000000"/>
          <w:szCs w:val="18"/>
          <w:lang w:val="en-US" w:eastAsia="zh-CN"/>
        </w:rPr>
      </w:pPr>
      <w:r w:rsidRPr="00A0005B">
        <w:rPr>
          <w:rFonts w:eastAsiaTheme="minorEastAsia"/>
          <w:color w:val="000000"/>
          <w:szCs w:val="18"/>
          <w:lang w:val="en-US" w:eastAsia="zh-CN"/>
        </w:rPr>
        <w:t xml:space="preserve">Y is the number of configured inter-frequency MOs without MG that are being measured outside of MG; otherwise, it is 0. </w:t>
      </w:r>
    </w:p>
    <w:p w:rsidR="00A0005B" w:rsidRPr="00A0005B" w:rsidRDefault="00A0005B" w:rsidP="00A0005B">
      <w:pPr>
        <w:widowControl w:val="0"/>
        <w:autoSpaceDE w:val="0"/>
        <w:autoSpaceDN w:val="0"/>
        <w:adjustRightInd w:val="0"/>
        <w:spacing w:after="0"/>
        <w:ind w:leftChars="300" w:left="600"/>
        <w:jc w:val="both"/>
        <w:rPr>
          <w:rFonts w:eastAsiaTheme="minorEastAsia"/>
          <w:color w:val="000000"/>
          <w:szCs w:val="18"/>
          <w:lang w:val="en-US" w:eastAsia="zh-CN"/>
        </w:rPr>
      </w:pPr>
      <w:r w:rsidRPr="00A0005B">
        <w:rPr>
          <w:rFonts w:eastAsiaTheme="minorEastAsia"/>
          <w:color w:val="000000"/>
          <w:szCs w:val="18"/>
          <w:lang w:val="en-US" w:eastAsia="zh-CN"/>
        </w:rPr>
        <w:t xml:space="preserve">Z is the number of configured E-UTRA inter-RAT MOs without MG that are being measured outside of MG; otherwise, it is 0. </w:t>
      </w:r>
    </w:p>
    <w:p w:rsidR="00A0005B" w:rsidRPr="00A0005B" w:rsidRDefault="00A0005B" w:rsidP="00A0005B">
      <w:pPr>
        <w:widowControl w:val="0"/>
        <w:autoSpaceDE w:val="0"/>
        <w:autoSpaceDN w:val="0"/>
        <w:adjustRightInd w:val="0"/>
        <w:spacing w:after="0"/>
        <w:ind w:leftChars="300" w:left="600"/>
        <w:jc w:val="both"/>
        <w:rPr>
          <w:rFonts w:eastAsiaTheme="minorEastAsia"/>
          <w:color w:val="000000"/>
          <w:szCs w:val="18"/>
          <w:lang w:val="en-US" w:eastAsia="zh-CN"/>
        </w:rPr>
      </w:pPr>
      <w:r w:rsidRPr="00A0005B">
        <w:rPr>
          <w:rFonts w:eastAsiaTheme="minorEastAsia"/>
          <w:color w:val="000000"/>
          <w:szCs w:val="18"/>
          <w:lang w:val="en-US" w:eastAsia="zh-CN"/>
        </w:rPr>
        <w:t>N</w:t>
      </w:r>
      <w:r w:rsidRPr="00A0005B">
        <w:rPr>
          <w:rFonts w:eastAsiaTheme="minorEastAsia"/>
          <w:color w:val="000000"/>
          <w:sz w:val="13"/>
          <w:szCs w:val="12"/>
          <w:lang w:val="en-US" w:eastAsia="zh-CN"/>
        </w:rPr>
        <w:t>SCC_CSIRS</w:t>
      </w:r>
      <w:r w:rsidR="009540D7" w:rsidRPr="00A0005B">
        <w:rPr>
          <w:rFonts w:eastAsia="宋体"/>
          <w:vertAlign w:val="subscript"/>
          <w:lang w:val="en-US" w:eastAsia="zh-CN"/>
        </w:rPr>
        <w:t xml:space="preserve"> </w:t>
      </w:r>
      <w:r w:rsidR="009540D7" w:rsidRPr="00A0005B">
        <w:rPr>
          <w:rFonts w:eastAsia="宋体"/>
          <w:lang w:val="en-US" w:eastAsia="zh-CN"/>
        </w:rPr>
        <w:t xml:space="preserve">equals to the </w:t>
      </w:r>
      <w:r w:rsidR="009540D7">
        <w:rPr>
          <w:rFonts w:eastAsiaTheme="minorEastAsia"/>
          <w:color w:val="000000"/>
          <w:szCs w:val="18"/>
          <w:lang w:val="en-US" w:eastAsia="zh-CN"/>
        </w:rPr>
        <w:t>n</w:t>
      </w:r>
      <w:r w:rsidRPr="00A0005B">
        <w:rPr>
          <w:rFonts w:eastAsiaTheme="minorEastAsia"/>
          <w:color w:val="000000"/>
          <w:szCs w:val="18"/>
          <w:lang w:val="en-US" w:eastAsia="zh-CN"/>
        </w:rPr>
        <w:t xml:space="preserve">umber of configured SCell(s) with either both SSB and CSI-RS based L3 measurement configured or only CSI-RS based L3 measurement configured </w:t>
      </w:r>
    </w:p>
    <w:p w:rsidR="00A0005B" w:rsidRDefault="009540D7" w:rsidP="00ED44D0">
      <w:pPr>
        <w:widowControl w:val="0"/>
        <w:adjustRightInd w:val="0"/>
        <w:snapToGrid w:val="0"/>
        <w:spacing w:before="180"/>
        <w:jc w:val="both"/>
        <w:rPr>
          <w:rFonts w:eastAsiaTheme="minorEastAsia"/>
          <w:color w:val="000000"/>
          <w:szCs w:val="18"/>
          <w:lang w:val="en-US" w:eastAsia="zh-CN"/>
        </w:rPr>
      </w:pPr>
      <w:r>
        <w:rPr>
          <w:rFonts w:ascii="Times" w:eastAsia="宋体" w:hAnsi="Times" w:hint="eastAsia"/>
          <w:lang w:val="en-US" w:eastAsia="zh-CN"/>
        </w:rPr>
        <w:t>T</w:t>
      </w:r>
      <w:r>
        <w:rPr>
          <w:rFonts w:ascii="Times" w:eastAsia="宋体" w:hAnsi="Times"/>
          <w:lang w:val="en-US" w:eastAsia="zh-CN"/>
        </w:rPr>
        <w:t xml:space="preserve">he candidate optimization could be done by reduce the components of </w:t>
      </w:r>
      <w:proofErr w:type="spellStart"/>
      <w:r w:rsidRPr="00A0005B">
        <w:rPr>
          <w:rFonts w:ascii="Times" w:eastAsia="宋体" w:hAnsi="Times"/>
          <w:lang w:val="en-US" w:eastAsia="zh-CN"/>
        </w:rPr>
        <w:t>CSSF</w:t>
      </w:r>
      <w:r w:rsidRPr="00A0005B">
        <w:rPr>
          <w:rFonts w:ascii="Times" w:eastAsia="宋体" w:hAnsi="Times"/>
          <w:vertAlign w:val="subscript"/>
          <w:lang w:val="en-US" w:eastAsia="zh-CN"/>
        </w:rPr>
        <w:t>outside_</w:t>
      </w:r>
      <w:proofErr w:type="gramStart"/>
      <w:r w:rsidRPr="00A0005B">
        <w:rPr>
          <w:rFonts w:ascii="Times" w:eastAsia="宋体" w:hAnsi="Times"/>
          <w:vertAlign w:val="subscript"/>
          <w:lang w:val="en-US" w:eastAsia="zh-CN"/>
        </w:rPr>
        <w:t>gap,i</w:t>
      </w:r>
      <w:proofErr w:type="spellEnd"/>
      <w:r>
        <w:rPr>
          <w:rFonts w:ascii="Times" w:eastAsia="宋体" w:hAnsi="Times"/>
          <w:vertAlign w:val="subscript"/>
          <w:lang w:val="en-US" w:eastAsia="zh-CN"/>
        </w:rPr>
        <w:t>.</w:t>
      </w:r>
      <w:proofErr w:type="gramEnd"/>
      <w:r>
        <w:rPr>
          <w:rFonts w:ascii="Times" w:eastAsia="宋体" w:hAnsi="Times"/>
          <w:vertAlign w:val="subscript"/>
          <w:lang w:val="en-US" w:eastAsia="zh-CN"/>
        </w:rPr>
        <w:t xml:space="preserve"> </w:t>
      </w:r>
      <w:r>
        <w:rPr>
          <w:rFonts w:eastAsia="宋体"/>
          <w:lang w:val="en-US" w:eastAsia="zh-CN"/>
        </w:rPr>
        <w:t>RAN4 needs to discuss the conditions of c</w:t>
      </w:r>
      <w:r w:rsidRPr="00A478A9">
        <w:rPr>
          <w:rFonts w:eastAsiaTheme="minorEastAsia"/>
          <w:color w:val="000000"/>
          <w:szCs w:val="18"/>
          <w:lang w:val="en-US" w:eastAsia="zh-CN"/>
        </w:rPr>
        <w:t xml:space="preserve">ounting the number of configured SCell(s) or </w:t>
      </w:r>
      <w:r w:rsidRPr="00A0005B">
        <w:rPr>
          <w:rFonts w:eastAsiaTheme="minorEastAsia"/>
          <w:color w:val="000000"/>
          <w:szCs w:val="18"/>
          <w:lang w:val="en-US" w:eastAsia="zh-CN"/>
        </w:rPr>
        <w:t>MOs without MG</w:t>
      </w:r>
      <w:r>
        <w:rPr>
          <w:rFonts w:eastAsiaTheme="minorEastAsia"/>
          <w:color w:val="000000"/>
          <w:szCs w:val="18"/>
          <w:lang w:val="en-US" w:eastAsia="zh-CN"/>
        </w:rPr>
        <w:t xml:space="preserve">, because there </w:t>
      </w:r>
      <w:r>
        <w:rPr>
          <w:rFonts w:eastAsiaTheme="minorEastAsia"/>
          <w:color w:val="000000"/>
          <w:szCs w:val="18"/>
          <w:lang w:val="en-US" w:eastAsia="zh-CN"/>
        </w:rPr>
        <w:lastRenderedPageBreak/>
        <w:t xml:space="preserve">may exist overlapping </w:t>
      </w:r>
      <w:r w:rsidR="00A478A9">
        <w:rPr>
          <w:rFonts w:eastAsiaTheme="minorEastAsia"/>
          <w:color w:val="000000"/>
          <w:szCs w:val="18"/>
          <w:lang w:val="en-US" w:eastAsia="zh-CN"/>
        </w:rPr>
        <w:t xml:space="preserve">or close </w:t>
      </w:r>
      <w:r w:rsidR="004A00D4">
        <w:rPr>
          <w:rFonts w:eastAsiaTheme="minorEastAsia"/>
          <w:color w:val="000000"/>
          <w:szCs w:val="18"/>
          <w:lang w:val="en-US" w:eastAsia="zh-CN"/>
        </w:rPr>
        <w:t>frequency layer</w:t>
      </w:r>
      <w:r w:rsidR="00A478A9">
        <w:rPr>
          <w:rFonts w:eastAsiaTheme="minorEastAsia"/>
          <w:color w:val="000000"/>
          <w:szCs w:val="18"/>
          <w:lang w:val="en-US" w:eastAsia="zh-CN"/>
        </w:rPr>
        <w:t>s</w:t>
      </w:r>
      <w:r w:rsidR="004A00D4">
        <w:rPr>
          <w:rFonts w:eastAsiaTheme="minorEastAsia"/>
          <w:color w:val="000000"/>
          <w:szCs w:val="18"/>
          <w:lang w:val="en-US" w:eastAsia="zh-CN"/>
        </w:rPr>
        <w:t xml:space="preserve"> </w:t>
      </w:r>
      <w:r w:rsidR="000E6C24">
        <w:rPr>
          <w:rFonts w:eastAsiaTheme="minorEastAsia"/>
          <w:color w:val="000000"/>
          <w:szCs w:val="18"/>
          <w:lang w:val="en-US" w:eastAsia="zh-CN"/>
        </w:rPr>
        <w:t>for</w:t>
      </w:r>
      <w:r w:rsidR="004A00D4">
        <w:rPr>
          <w:rFonts w:eastAsiaTheme="minorEastAsia"/>
          <w:color w:val="000000"/>
          <w:szCs w:val="18"/>
          <w:lang w:val="en-US" w:eastAsia="zh-CN"/>
        </w:rPr>
        <w:t xml:space="preserve"> different Scell(s) or MO(s)</w:t>
      </w:r>
      <w:r w:rsidR="004A00D4">
        <w:rPr>
          <w:rFonts w:eastAsiaTheme="minorEastAsia" w:hint="eastAsia"/>
          <w:color w:val="000000"/>
          <w:szCs w:val="18"/>
          <w:lang w:val="en-US" w:eastAsia="zh-CN"/>
        </w:rPr>
        <w:t>.</w:t>
      </w:r>
      <w:r w:rsidR="00A478A9">
        <w:rPr>
          <w:rFonts w:eastAsiaTheme="minorEastAsia"/>
          <w:color w:val="000000"/>
          <w:szCs w:val="18"/>
          <w:lang w:val="en-US" w:eastAsia="zh-CN"/>
        </w:rPr>
        <w:t xml:space="preserve"> By the way, </w:t>
      </w:r>
      <w:r w:rsidR="00A478A9" w:rsidRPr="00A0005B">
        <w:rPr>
          <w:rFonts w:eastAsiaTheme="minorEastAsia"/>
          <w:color w:val="000000"/>
          <w:szCs w:val="18"/>
          <w:lang w:val="en-US" w:eastAsia="zh-CN"/>
        </w:rPr>
        <w:t>inter-frequency MOs</w:t>
      </w:r>
      <w:r w:rsidR="00A478A9">
        <w:rPr>
          <w:rFonts w:eastAsiaTheme="minorEastAsia"/>
          <w:color w:val="000000"/>
          <w:szCs w:val="18"/>
          <w:lang w:val="en-US" w:eastAsia="zh-CN"/>
        </w:rPr>
        <w:t xml:space="preserve"> and </w:t>
      </w:r>
      <w:r w:rsidR="00A478A9" w:rsidRPr="00A0005B">
        <w:rPr>
          <w:rFonts w:eastAsiaTheme="minorEastAsia"/>
          <w:color w:val="000000"/>
          <w:szCs w:val="18"/>
          <w:lang w:val="en-US" w:eastAsia="zh-CN"/>
        </w:rPr>
        <w:t>E-UTRA inter-RAT MOs</w:t>
      </w:r>
      <w:r w:rsidR="00A478A9">
        <w:rPr>
          <w:rFonts w:eastAsiaTheme="minorEastAsia"/>
          <w:color w:val="000000"/>
          <w:szCs w:val="18"/>
          <w:lang w:val="en-US" w:eastAsia="zh-CN"/>
        </w:rPr>
        <w:t xml:space="preserve"> may share the same frequency layer and can be measured simultaneously.</w:t>
      </w:r>
    </w:p>
    <w:p w:rsidR="001B3322" w:rsidRPr="004A00D4" w:rsidRDefault="004A00D4" w:rsidP="008B7DAA">
      <w:pPr>
        <w:pStyle w:val="a"/>
        <w:rPr>
          <w:rFonts w:ascii="Times" w:hAnsi="Times"/>
          <w:szCs w:val="24"/>
          <w:lang w:val="en-US" w:eastAsia="zh-CN"/>
        </w:rPr>
      </w:pPr>
      <w:bookmarkStart w:id="3" w:name="_Ref166007325"/>
      <w:r>
        <w:rPr>
          <w:lang w:eastAsia="zh-CN"/>
        </w:rPr>
        <w:t xml:space="preserve">RAN4 to discuss the optimization of counting the </w:t>
      </w:r>
      <w:r w:rsidRPr="004A00D4">
        <w:rPr>
          <w:lang w:eastAsia="zh-CN"/>
        </w:rPr>
        <w:t xml:space="preserve">number of configured </w:t>
      </w:r>
      <w:proofErr w:type="spellStart"/>
      <w:r w:rsidRPr="004A00D4">
        <w:rPr>
          <w:lang w:eastAsia="zh-CN"/>
        </w:rPr>
        <w:t>SCell</w:t>
      </w:r>
      <w:proofErr w:type="spellEnd"/>
      <w:r w:rsidRPr="004A00D4">
        <w:rPr>
          <w:lang w:eastAsia="zh-CN"/>
        </w:rPr>
        <w:t xml:space="preserve">(s) or </w:t>
      </w:r>
      <w:r w:rsidRPr="00A0005B">
        <w:rPr>
          <w:lang w:eastAsia="zh-CN"/>
        </w:rPr>
        <w:t>MOs without MG</w:t>
      </w:r>
      <w:r>
        <w:rPr>
          <w:lang w:eastAsia="zh-CN"/>
        </w:rPr>
        <w:t xml:space="preserve"> for </w:t>
      </w:r>
      <w:proofErr w:type="spellStart"/>
      <w:r w:rsidR="00406B28" w:rsidRPr="00DB7A6C">
        <w:rPr>
          <w:rFonts w:ascii="Times" w:hAnsi="Times"/>
          <w:lang w:val="en-US" w:eastAsia="zh-CN"/>
        </w:rPr>
        <w:t>CSSF</w:t>
      </w:r>
      <w:r w:rsidR="00406B28" w:rsidRPr="00DB7A6C">
        <w:rPr>
          <w:rFonts w:ascii="Times" w:hAnsi="Times"/>
          <w:vertAlign w:val="subscript"/>
          <w:lang w:val="en-US" w:eastAsia="zh-CN"/>
        </w:rPr>
        <w:t>outside_gap</w:t>
      </w:r>
      <w:proofErr w:type="spellEnd"/>
      <w:r w:rsidR="00406B28">
        <w:rPr>
          <w:lang w:eastAsia="zh-CN"/>
        </w:rPr>
        <w:t xml:space="preserve"> in </w:t>
      </w:r>
      <w:r>
        <w:rPr>
          <w:lang w:eastAsia="zh-CN"/>
        </w:rPr>
        <w:t xml:space="preserve">FR2 </w:t>
      </w:r>
      <w:r w:rsidR="00406B28">
        <w:rPr>
          <w:lang w:eastAsia="zh-CN"/>
        </w:rPr>
        <w:t>L3 measurements</w:t>
      </w:r>
      <w:r>
        <w:rPr>
          <w:lang w:eastAsia="zh-CN"/>
        </w:rPr>
        <w:t>.</w:t>
      </w:r>
      <w:bookmarkEnd w:id="3"/>
    </w:p>
    <w:p w:rsidR="00FC7BA2" w:rsidRDefault="00FC7BA2" w:rsidP="00FC7BA2">
      <w:pPr>
        <w:pStyle w:val="1"/>
        <w:jc w:val="both"/>
        <w:rPr>
          <w:lang w:val="en-US"/>
        </w:rPr>
      </w:pPr>
      <w:r>
        <w:rPr>
          <w:lang w:val="en-US"/>
        </w:rPr>
        <w:t>Conclusions</w:t>
      </w:r>
    </w:p>
    <w:p w:rsidR="00FC7BA2" w:rsidRDefault="00FC7BA2" w:rsidP="00FC7BA2">
      <w:pPr>
        <w:adjustRightInd w:val="0"/>
        <w:snapToGrid w:val="0"/>
        <w:jc w:val="both"/>
        <w:rPr>
          <w:rFonts w:eastAsia="宋体"/>
          <w:lang w:eastAsia="zh-CN"/>
        </w:rPr>
      </w:pPr>
      <w:r w:rsidRPr="00BF5C15">
        <w:rPr>
          <w:rFonts w:eastAsia="宋体"/>
          <w:lang w:eastAsia="zh-CN"/>
        </w:rPr>
        <w:t>In this paper we provided 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4A00D4" w:rsidRPr="00F90EDD">
        <w:rPr>
          <w:rFonts w:eastAsia="宋体"/>
          <w:lang w:eastAsia="zh-CN"/>
        </w:rPr>
        <w:t>FR2-1 SSB based L3 measurement delay reduction for connected mod</w:t>
      </w:r>
      <w:r w:rsidR="004A00D4">
        <w:rPr>
          <w:rFonts w:eastAsia="宋体"/>
          <w:lang w:eastAsia="zh-CN"/>
        </w:rPr>
        <w:t>e</w:t>
      </w:r>
      <w:r w:rsidRPr="00BF5C15">
        <w:rPr>
          <w:rFonts w:eastAsia="宋体"/>
          <w:lang w:eastAsia="zh-CN"/>
        </w:rPr>
        <w:t>. The followings are provided.</w:t>
      </w:r>
    </w:p>
    <w:p w:rsidR="00BE5EC1" w:rsidRPr="009D01F0" w:rsidRDefault="00BE5EC1" w:rsidP="00BE5EC1">
      <w:pPr>
        <w:pStyle w:val="a"/>
        <w:numPr>
          <w:ilvl w:val="0"/>
          <w:numId w:val="0"/>
        </w:numPr>
        <w:rPr>
          <w:rFonts w:ascii="Times" w:hAnsi="Times"/>
          <w:szCs w:val="24"/>
          <w:lang w:val="en-US" w:eastAsia="en-GB"/>
        </w:rPr>
      </w:pPr>
      <w:r w:rsidRPr="007E4F80">
        <w:rPr>
          <w:rFonts w:eastAsia="宋体"/>
          <w:iCs w:val="0"/>
          <w:color w:val="auto"/>
          <w:lang w:eastAsia="zh-CN"/>
        </w:rPr>
        <w:fldChar w:fldCharType="begin"/>
      </w:r>
      <w:r w:rsidRPr="007E4F80">
        <w:rPr>
          <w:rFonts w:eastAsia="宋体"/>
          <w:iCs w:val="0"/>
          <w:color w:val="auto"/>
          <w:lang w:eastAsia="zh-CN"/>
        </w:rPr>
        <w:instrText xml:space="preserve"> REF _Ref173858186 \w \h  \* MERGEFORMAT </w:instrText>
      </w:r>
      <w:r w:rsidRPr="007E4F80">
        <w:rPr>
          <w:rFonts w:eastAsia="宋体"/>
          <w:iCs w:val="0"/>
          <w:color w:val="auto"/>
          <w:lang w:eastAsia="zh-CN"/>
        </w:rPr>
      </w:r>
      <w:r w:rsidRPr="007E4F80">
        <w:rPr>
          <w:rFonts w:eastAsia="宋体"/>
          <w:iCs w:val="0"/>
          <w:color w:val="auto"/>
          <w:lang w:eastAsia="zh-CN"/>
        </w:rPr>
        <w:fldChar w:fldCharType="separate"/>
      </w:r>
      <w:r w:rsidRPr="007E4F80">
        <w:rPr>
          <w:rFonts w:eastAsia="宋体"/>
          <w:iCs w:val="0"/>
          <w:color w:val="auto"/>
          <w:lang w:eastAsia="zh-CN"/>
        </w:rPr>
        <w:t>Proposal 1:</w:t>
      </w:r>
      <w:r w:rsidRPr="007E4F80">
        <w:rPr>
          <w:rFonts w:eastAsia="宋体"/>
          <w:iCs w:val="0"/>
          <w:color w:val="auto"/>
          <w:lang w:eastAsia="zh-CN"/>
        </w:rPr>
        <w:fldChar w:fldCharType="end"/>
      </w:r>
      <w:r w:rsidR="0078607A" w:rsidRPr="007E4F80">
        <w:rPr>
          <w:rFonts w:eastAsia="宋体"/>
          <w:iCs w:val="0"/>
          <w:color w:val="auto"/>
          <w:lang w:eastAsia="zh-CN"/>
        </w:rPr>
        <w:t xml:space="preserve"> </w:t>
      </w:r>
      <w:r w:rsidR="008B7DAA" w:rsidRPr="009D01F0">
        <w:rPr>
          <w:rFonts w:eastAsia="宋体"/>
          <w:lang w:eastAsia="zh-CN"/>
        </w:rPr>
        <w:fldChar w:fldCharType="begin"/>
      </w:r>
      <w:r w:rsidR="008B7DAA" w:rsidRPr="009D01F0">
        <w:rPr>
          <w:rFonts w:eastAsia="宋体"/>
          <w:lang w:eastAsia="zh-CN"/>
        </w:rPr>
        <w:instrText xml:space="preserve"> REF _Ref166006960 \h  \* MERGEFORMAT </w:instrText>
      </w:r>
      <w:r w:rsidR="008B7DAA" w:rsidRPr="009D01F0">
        <w:rPr>
          <w:rFonts w:eastAsia="宋体"/>
          <w:lang w:eastAsia="zh-CN"/>
        </w:rPr>
      </w:r>
      <w:r w:rsidR="008B7DAA" w:rsidRPr="009D01F0">
        <w:rPr>
          <w:rFonts w:eastAsia="宋体"/>
          <w:lang w:eastAsia="zh-CN"/>
        </w:rPr>
        <w:fldChar w:fldCharType="separate"/>
      </w:r>
      <w:r w:rsidR="008B7DAA" w:rsidRPr="009D01F0">
        <w:t>L3 delay enhancements in Rel-19 by optimizing Rx BSF for UE supporting multi-</w:t>
      </w:r>
      <w:proofErr w:type="spellStart"/>
      <w:r w:rsidR="008B7DAA" w:rsidRPr="009D01F0">
        <w:t>rx</w:t>
      </w:r>
      <w:proofErr w:type="spellEnd"/>
      <w:r w:rsidR="008B7DAA" w:rsidRPr="009D01F0">
        <w:t xml:space="preserve"> </w:t>
      </w:r>
      <w:r w:rsidRPr="009D01F0">
        <w:rPr>
          <w:rFonts w:ascii="Times" w:hAnsi="Times"/>
          <w:szCs w:val="24"/>
          <w:lang w:val="en-US" w:eastAsia="en-GB"/>
        </w:rPr>
        <w:t>About the clarification on “</w:t>
      </w:r>
      <w:r w:rsidRPr="009D01F0">
        <w:rPr>
          <w:rFonts w:ascii="Times" w:hAnsi="Times" w:hint="eastAsia"/>
          <w:szCs w:val="24"/>
          <w:lang w:val="en-US" w:eastAsia="en-GB"/>
        </w:rPr>
        <w:t xml:space="preserve">UE </w:t>
      </w:r>
      <w:r w:rsidRPr="009D01F0">
        <w:rPr>
          <w:rFonts w:eastAsia="等线"/>
          <w:lang w:val="en-US" w:eastAsia="zh-CN"/>
        </w:rPr>
        <w:t xml:space="preserve">not in </w:t>
      </w:r>
      <w:r w:rsidRPr="009D01F0">
        <w:rPr>
          <w:rFonts w:ascii="Times" w:hAnsi="Times" w:hint="eastAsia"/>
          <w:szCs w:val="24"/>
          <w:lang w:val="en-US" w:eastAsia="en-GB"/>
        </w:rPr>
        <w:t>multiple-Rx simultaneous reception mode</w:t>
      </w:r>
      <w:r w:rsidRPr="009D01F0">
        <w:rPr>
          <w:rFonts w:ascii="Times" w:hAnsi="Times"/>
          <w:szCs w:val="24"/>
          <w:lang w:val="en-US" w:eastAsia="en-GB"/>
        </w:rPr>
        <w:t>”, consider</w:t>
      </w:r>
      <w:r w:rsidR="009D01F0" w:rsidRPr="009D01F0">
        <w:rPr>
          <w:rFonts w:ascii="Times" w:hAnsi="Times"/>
          <w:szCs w:val="24"/>
          <w:lang w:val="en-US" w:eastAsia="en-GB"/>
        </w:rPr>
        <w:t xml:space="preserve"> both</w:t>
      </w:r>
      <w:r w:rsidRPr="009D01F0">
        <w:rPr>
          <w:rFonts w:ascii="Times" w:hAnsi="Times"/>
          <w:szCs w:val="24"/>
          <w:lang w:val="en-US" w:eastAsia="en-GB"/>
        </w:rPr>
        <w:t xml:space="preserve"> </w:t>
      </w:r>
      <w:r w:rsidRPr="009D01F0">
        <w:t>Case 1 that UE is not capable of R18 multi-Rx simultaneous reception, and Case 2 that UE is capable of multi-Rx but not configured with GBBR report.</w:t>
      </w:r>
    </w:p>
    <w:p w:rsidR="00BE5EC1" w:rsidRPr="009D01F0" w:rsidRDefault="008B7DAA" w:rsidP="00BE5EC1">
      <w:pPr>
        <w:adjustRightInd w:val="0"/>
        <w:snapToGrid w:val="0"/>
        <w:spacing w:after="120"/>
        <w:jc w:val="both"/>
        <w:rPr>
          <w:b/>
          <w:i/>
        </w:rPr>
      </w:pPr>
      <w:r w:rsidRPr="009D01F0">
        <w:rPr>
          <w:rFonts w:eastAsia="宋体"/>
          <w:b/>
          <w:i/>
          <w:lang w:eastAsia="zh-CN"/>
        </w:rPr>
        <w:fldChar w:fldCharType="end"/>
      </w:r>
      <w:r w:rsidR="00BE5EC1" w:rsidRPr="009D01F0">
        <w:rPr>
          <w:rFonts w:eastAsia="宋体"/>
          <w:b/>
          <w:i/>
          <w:lang w:eastAsia="zh-CN"/>
        </w:rPr>
        <w:fldChar w:fldCharType="begin"/>
      </w:r>
      <w:r w:rsidR="00BE5EC1" w:rsidRPr="009D01F0">
        <w:rPr>
          <w:rFonts w:eastAsia="宋体"/>
          <w:b/>
          <w:i/>
          <w:lang w:eastAsia="zh-CN"/>
        </w:rPr>
        <w:instrText xml:space="preserve"> REF _Ref173858195 \w \h </w:instrText>
      </w:r>
      <w:r w:rsidR="007E4F80" w:rsidRPr="009D01F0">
        <w:rPr>
          <w:rFonts w:eastAsia="宋体"/>
          <w:b/>
          <w:i/>
          <w:lang w:eastAsia="zh-CN"/>
        </w:rPr>
        <w:instrText xml:space="preserve"> \* MERGEFORMAT </w:instrText>
      </w:r>
      <w:r w:rsidR="00BE5EC1" w:rsidRPr="009D01F0">
        <w:rPr>
          <w:rFonts w:eastAsia="宋体"/>
          <w:b/>
          <w:i/>
          <w:lang w:eastAsia="zh-CN"/>
        </w:rPr>
      </w:r>
      <w:r w:rsidR="00BE5EC1" w:rsidRPr="009D01F0">
        <w:rPr>
          <w:rFonts w:eastAsia="宋体"/>
          <w:b/>
          <w:i/>
          <w:lang w:eastAsia="zh-CN"/>
        </w:rPr>
        <w:fldChar w:fldCharType="separate"/>
      </w:r>
      <w:r w:rsidR="00BE5EC1" w:rsidRPr="009D01F0">
        <w:rPr>
          <w:rFonts w:eastAsia="宋体"/>
          <w:b/>
          <w:i/>
          <w:lang w:eastAsia="zh-CN"/>
        </w:rPr>
        <w:t>Proposal 2:</w:t>
      </w:r>
      <w:r w:rsidR="00BE5EC1" w:rsidRPr="009D01F0">
        <w:rPr>
          <w:rFonts w:eastAsia="宋体"/>
          <w:b/>
          <w:i/>
          <w:lang w:eastAsia="zh-CN"/>
        </w:rPr>
        <w:fldChar w:fldCharType="end"/>
      </w:r>
      <w:r w:rsidR="007E4F80" w:rsidRPr="009D01F0">
        <w:rPr>
          <w:rFonts w:eastAsia="宋体"/>
          <w:b/>
          <w:i/>
          <w:lang w:eastAsia="zh-CN"/>
        </w:rPr>
        <w:t xml:space="preserve"> </w:t>
      </w:r>
      <w:r w:rsidR="00BE5EC1" w:rsidRPr="009D01F0">
        <w:rPr>
          <w:b/>
          <w:i/>
        </w:rPr>
        <w:t>Consider both intra-frequency and inter-frequency measurement without MG for L3 measurement delay reduction by optimizing CSSF.</w:t>
      </w:r>
    </w:p>
    <w:p w:rsidR="00BE5EC1" w:rsidRPr="009D01F0" w:rsidRDefault="00BE5EC1" w:rsidP="00BE5EC1">
      <w:pPr>
        <w:pStyle w:val="a"/>
        <w:numPr>
          <w:ilvl w:val="0"/>
          <w:numId w:val="0"/>
        </w:numPr>
        <w:rPr>
          <w:rFonts w:ascii="Times" w:hAnsi="Times"/>
          <w:szCs w:val="24"/>
          <w:lang w:val="en-US" w:eastAsia="zh-CN"/>
        </w:rPr>
      </w:pPr>
      <w:r w:rsidRPr="009D01F0">
        <w:rPr>
          <w:szCs w:val="24"/>
          <w:highlight w:val="lightGray"/>
          <w:lang w:eastAsia="zh-CN"/>
        </w:rPr>
        <w:fldChar w:fldCharType="begin"/>
      </w:r>
      <w:r w:rsidRPr="009D01F0">
        <w:rPr>
          <w:lang w:eastAsia="zh-CN"/>
        </w:rPr>
        <w:instrText xml:space="preserve"> REF _Ref173858195 \w \h </w:instrText>
      </w:r>
      <w:r w:rsidR="007E4F80" w:rsidRPr="009D01F0">
        <w:rPr>
          <w:szCs w:val="24"/>
          <w:highlight w:val="lightGray"/>
          <w:lang w:eastAsia="zh-CN"/>
        </w:rPr>
        <w:instrText xml:space="preserve"> \* MERGEFORMAT </w:instrText>
      </w:r>
      <w:r w:rsidRPr="009D01F0">
        <w:rPr>
          <w:szCs w:val="24"/>
          <w:highlight w:val="lightGray"/>
          <w:lang w:eastAsia="zh-CN"/>
        </w:rPr>
      </w:r>
      <w:r w:rsidRPr="009D01F0">
        <w:rPr>
          <w:szCs w:val="24"/>
          <w:highlight w:val="lightGray"/>
          <w:lang w:eastAsia="zh-CN"/>
        </w:rPr>
        <w:fldChar w:fldCharType="end"/>
      </w:r>
      <w:r w:rsidRPr="009D01F0">
        <w:rPr>
          <w:szCs w:val="24"/>
          <w:highlight w:val="lightGray"/>
          <w:lang w:eastAsia="zh-CN"/>
        </w:rPr>
        <w:fldChar w:fldCharType="begin"/>
      </w:r>
      <w:r w:rsidRPr="009D01F0">
        <w:rPr>
          <w:szCs w:val="24"/>
          <w:highlight w:val="lightGray"/>
          <w:lang w:eastAsia="zh-CN"/>
        </w:rPr>
        <w:instrText xml:space="preserve"> REF _Ref166007325 \w \h </w:instrText>
      </w:r>
      <w:r w:rsidR="007E4F80" w:rsidRPr="009D01F0">
        <w:rPr>
          <w:szCs w:val="24"/>
          <w:highlight w:val="lightGray"/>
          <w:lang w:eastAsia="zh-CN"/>
        </w:rPr>
        <w:instrText xml:space="preserve"> \* MERGEFORMAT </w:instrText>
      </w:r>
      <w:r w:rsidRPr="009D01F0">
        <w:rPr>
          <w:szCs w:val="24"/>
          <w:highlight w:val="lightGray"/>
          <w:lang w:eastAsia="zh-CN"/>
        </w:rPr>
      </w:r>
      <w:r w:rsidRPr="009D01F0">
        <w:rPr>
          <w:szCs w:val="24"/>
          <w:highlight w:val="lightGray"/>
          <w:lang w:eastAsia="zh-CN"/>
        </w:rPr>
        <w:fldChar w:fldCharType="separate"/>
      </w:r>
      <w:r w:rsidRPr="009D01F0">
        <w:rPr>
          <w:szCs w:val="24"/>
          <w:highlight w:val="lightGray"/>
          <w:lang w:eastAsia="zh-CN"/>
        </w:rPr>
        <w:t>Proposal 3:</w:t>
      </w:r>
      <w:r w:rsidRPr="009D01F0">
        <w:rPr>
          <w:szCs w:val="24"/>
          <w:highlight w:val="lightGray"/>
          <w:lang w:eastAsia="zh-CN"/>
        </w:rPr>
        <w:fldChar w:fldCharType="end"/>
      </w:r>
      <w:r w:rsidR="007E4F80" w:rsidRPr="009D01F0">
        <w:rPr>
          <w:szCs w:val="24"/>
          <w:highlight w:val="lightGray"/>
          <w:lang w:eastAsia="zh-CN"/>
        </w:rPr>
        <w:t xml:space="preserve"> </w:t>
      </w:r>
      <w:r w:rsidRPr="009D01F0">
        <w:rPr>
          <w:lang w:eastAsia="zh-CN"/>
        </w:rPr>
        <w:t xml:space="preserve">RAN4 to discuss the optimization of counting the number of configured </w:t>
      </w:r>
      <w:proofErr w:type="spellStart"/>
      <w:r w:rsidRPr="009D01F0">
        <w:rPr>
          <w:lang w:eastAsia="zh-CN"/>
        </w:rPr>
        <w:t>SCell</w:t>
      </w:r>
      <w:proofErr w:type="spellEnd"/>
      <w:r w:rsidRPr="009D01F0">
        <w:rPr>
          <w:lang w:eastAsia="zh-CN"/>
        </w:rPr>
        <w:t xml:space="preserve">(s) or MOs without MG for </w:t>
      </w:r>
      <w:proofErr w:type="spellStart"/>
      <w:r w:rsidRPr="009D01F0">
        <w:rPr>
          <w:rFonts w:ascii="Times" w:hAnsi="Times"/>
          <w:lang w:val="en-US" w:eastAsia="zh-CN"/>
        </w:rPr>
        <w:t>CSSF</w:t>
      </w:r>
      <w:r w:rsidRPr="009D01F0">
        <w:rPr>
          <w:rFonts w:ascii="Times" w:hAnsi="Times"/>
          <w:vertAlign w:val="subscript"/>
          <w:lang w:val="en-US" w:eastAsia="zh-CN"/>
        </w:rPr>
        <w:t>outside_gap</w:t>
      </w:r>
      <w:proofErr w:type="spellEnd"/>
      <w:r w:rsidRPr="009D01F0">
        <w:rPr>
          <w:lang w:eastAsia="zh-CN"/>
        </w:rPr>
        <w:t xml:space="preserve"> in FR2 L3 measurements.</w:t>
      </w:r>
    </w:p>
    <w:p w:rsidR="00BE5EC1" w:rsidRPr="00BE5EC1" w:rsidRDefault="00BE5EC1" w:rsidP="00BE5EC1">
      <w:pPr>
        <w:rPr>
          <w:lang w:val="en-US" w:eastAsia="en-GB"/>
        </w:rPr>
      </w:pPr>
    </w:p>
    <w:p w:rsidR="00FC7BA2" w:rsidRDefault="00FC7BA2" w:rsidP="00FC7BA2">
      <w:pPr>
        <w:pStyle w:val="1"/>
        <w:jc w:val="both"/>
        <w:rPr>
          <w:lang w:val="en-US"/>
        </w:rPr>
      </w:pPr>
      <w:r w:rsidRPr="00C0754F">
        <w:rPr>
          <w:lang w:val="en-US"/>
        </w:rPr>
        <w:t>Reference</w:t>
      </w:r>
    </w:p>
    <w:p w:rsidR="00FC7BA2" w:rsidRPr="008B7DAA" w:rsidRDefault="004A00D4" w:rsidP="008B7DAA">
      <w:pPr>
        <w:widowControl w:val="0"/>
        <w:numPr>
          <w:ilvl w:val="0"/>
          <w:numId w:val="4"/>
        </w:numPr>
        <w:tabs>
          <w:tab w:val="left" w:pos="426"/>
        </w:tabs>
        <w:jc w:val="both"/>
        <w:rPr>
          <w:rFonts w:eastAsia="宋体"/>
          <w:szCs w:val="22"/>
          <w:lang w:eastAsia="zh-CN"/>
        </w:rPr>
      </w:pPr>
      <w:r w:rsidRPr="004A00D4">
        <w:rPr>
          <w:rFonts w:eastAsia="宋体"/>
          <w:szCs w:val="22"/>
          <w:lang w:eastAsia="zh-CN"/>
        </w:rPr>
        <w:t>R</w:t>
      </w:r>
      <w:r w:rsidR="000D1B7C">
        <w:rPr>
          <w:rFonts w:eastAsia="宋体"/>
          <w:szCs w:val="22"/>
          <w:lang w:eastAsia="zh-CN"/>
        </w:rPr>
        <w:t>4</w:t>
      </w:r>
      <w:r w:rsidRPr="004A00D4">
        <w:rPr>
          <w:rFonts w:eastAsia="宋体"/>
          <w:szCs w:val="22"/>
          <w:lang w:eastAsia="zh-CN"/>
        </w:rPr>
        <w:t>-24</w:t>
      </w:r>
      <w:r w:rsidR="007E4F80">
        <w:rPr>
          <w:rFonts w:eastAsia="宋体"/>
          <w:szCs w:val="22"/>
          <w:lang w:eastAsia="zh-CN"/>
        </w:rPr>
        <w:t>10260</w:t>
      </w:r>
      <w:r>
        <w:rPr>
          <w:rFonts w:eastAsia="宋体" w:hint="eastAsia"/>
          <w:szCs w:val="22"/>
          <w:lang w:eastAsia="zh-CN"/>
        </w:rPr>
        <w:t>,</w:t>
      </w:r>
      <w:r>
        <w:rPr>
          <w:rFonts w:eastAsia="宋体"/>
          <w:szCs w:val="22"/>
          <w:lang w:eastAsia="zh-CN"/>
        </w:rPr>
        <w:t xml:space="preserve"> </w:t>
      </w:r>
      <w:r w:rsidR="000D1B7C" w:rsidRPr="000D1B7C">
        <w:rPr>
          <w:rFonts w:eastAsia="宋体"/>
          <w:szCs w:val="22"/>
          <w:lang w:eastAsia="zh-CN"/>
        </w:rPr>
        <w:t>Way Forward of [11</w:t>
      </w:r>
      <w:r w:rsidR="007E4F80">
        <w:rPr>
          <w:rFonts w:eastAsia="宋体"/>
          <w:szCs w:val="22"/>
          <w:lang w:eastAsia="zh-CN"/>
        </w:rPr>
        <w:t>1</w:t>
      </w:r>
      <w:r w:rsidR="000D1B7C" w:rsidRPr="000D1B7C">
        <w:rPr>
          <w:rFonts w:eastAsia="宋体"/>
          <w:szCs w:val="22"/>
          <w:lang w:eastAsia="zh-CN"/>
        </w:rPr>
        <w:t>][2</w:t>
      </w:r>
      <w:r w:rsidR="007E4F80">
        <w:rPr>
          <w:rFonts w:eastAsia="宋体"/>
          <w:szCs w:val="22"/>
          <w:lang w:eastAsia="zh-CN"/>
        </w:rPr>
        <w:t>28</w:t>
      </w:r>
      <w:r w:rsidR="000D1B7C" w:rsidRPr="000D1B7C">
        <w:rPr>
          <w:rFonts w:eastAsia="宋体"/>
          <w:szCs w:val="22"/>
          <w:lang w:eastAsia="zh-CN"/>
        </w:rPr>
        <w:t>]NR_RRM_Ph5</w:t>
      </w:r>
      <w:r w:rsidR="000D1B7C">
        <w:rPr>
          <w:rFonts w:eastAsia="宋体"/>
          <w:szCs w:val="22"/>
          <w:lang w:eastAsia="zh-CN"/>
        </w:rPr>
        <w:t>, Apple</w:t>
      </w:r>
    </w:p>
    <w:sectPr w:rsidR="00FC7BA2" w:rsidRPr="008B7D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4FD6" w:rsidRDefault="00C24FD6" w:rsidP="003E2FD5">
      <w:pPr>
        <w:spacing w:after="0"/>
      </w:pPr>
      <w:r>
        <w:separator/>
      </w:r>
    </w:p>
  </w:endnote>
  <w:endnote w:type="continuationSeparator" w:id="0">
    <w:p w:rsidR="00C24FD6" w:rsidRDefault="00C24FD6"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4FD6" w:rsidRDefault="00C24FD6" w:rsidP="003E2FD5">
      <w:pPr>
        <w:spacing w:after="0"/>
      </w:pPr>
      <w:r>
        <w:separator/>
      </w:r>
    </w:p>
  </w:footnote>
  <w:footnote w:type="continuationSeparator" w:id="0">
    <w:p w:rsidR="00C24FD6" w:rsidRDefault="00C24FD6"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6493031"/>
    <w:multiLevelType w:val="hybridMultilevel"/>
    <w:tmpl w:val="D04435CA"/>
    <w:lvl w:ilvl="0" w:tplc="EC2C1A30">
      <w:start w:val="1"/>
      <w:numFmt w:val="decimal"/>
      <w:pStyle w:val="a"/>
      <w:lvlText w:val="Proposal %1:"/>
      <w:lvlJc w:val="left"/>
      <w:pPr>
        <w:ind w:left="420" w:hanging="420"/>
      </w:pPr>
      <w:rPr>
        <w:rFonts w:ascii="Times New Roman" w:hAnsi="Times New Roman"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3AD37A3D"/>
    <w:multiLevelType w:val="multilevel"/>
    <w:tmpl w:val="853CB96E"/>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8"/>
  </w:num>
  <w:num w:numId="4">
    <w:abstractNumId w:val="5"/>
  </w:num>
  <w:num w:numId="5">
    <w:abstractNumId w:val="10"/>
  </w:num>
  <w:num w:numId="6">
    <w:abstractNumId w:val="1"/>
  </w:num>
  <w:num w:numId="7">
    <w:abstractNumId w:val="6"/>
  </w:num>
  <w:num w:numId="8">
    <w:abstractNumId w:val="0"/>
  </w:num>
  <w:num w:numId="9">
    <w:abstractNumId w:val="9"/>
  </w:num>
  <w:num w:numId="10">
    <w:abstractNumId w:val="7"/>
  </w:num>
  <w:num w:numId="11">
    <w:abstractNumId w:val="2"/>
  </w:num>
  <w:num w:numId="12">
    <w:abstractNumId w:val="2"/>
  </w:num>
  <w:num w:numId="13">
    <w:abstractNumId w:val="2"/>
  </w:num>
  <w:num w:numId="14">
    <w:abstractNumId w:val="2"/>
  </w:num>
  <w:num w:numId="15">
    <w:abstractNumId w:val="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258D6"/>
    <w:rsid w:val="00047C06"/>
    <w:rsid w:val="00074A47"/>
    <w:rsid w:val="000A5012"/>
    <w:rsid w:val="000D1B7C"/>
    <w:rsid w:val="000E6C24"/>
    <w:rsid w:val="00102B9F"/>
    <w:rsid w:val="0011241B"/>
    <w:rsid w:val="00115281"/>
    <w:rsid w:val="00126929"/>
    <w:rsid w:val="00140168"/>
    <w:rsid w:val="001B3322"/>
    <w:rsid w:val="001F0C71"/>
    <w:rsid w:val="00234F17"/>
    <w:rsid w:val="00286006"/>
    <w:rsid w:val="002C4908"/>
    <w:rsid w:val="002D03B6"/>
    <w:rsid w:val="003916BC"/>
    <w:rsid w:val="003E2FD5"/>
    <w:rsid w:val="00406B28"/>
    <w:rsid w:val="00441C18"/>
    <w:rsid w:val="004A00D4"/>
    <w:rsid w:val="00593412"/>
    <w:rsid w:val="005B245F"/>
    <w:rsid w:val="00610F4A"/>
    <w:rsid w:val="006D3856"/>
    <w:rsid w:val="00710133"/>
    <w:rsid w:val="0078607A"/>
    <w:rsid w:val="007E4F80"/>
    <w:rsid w:val="0083663A"/>
    <w:rsid w:val="00846C3E"/>
    <w:rsid w:val="00881CBE"/>
    <w:rsid w:val="008B4E3A"/>
    <w:rsid w:val="008B7DAA"/>
    <w:rsid w:val="008F28C0"/>
    <w:rsid w:val="00942736"/>
    <w:rsid w:val="009540D7"/>
    <w:rsid w:val="00975E9E"/>
    <w:rsid w:val="0097777F"/>
    <w:rsid w:val="009D01F0"/>
    <w:rsid w:val="00A0005B"/>
    <w:rsid w:val="00A22E5B"/>
    <w:rsid w:val="00A46B08"/>
    <w:rsid w:val="00A478A9"/>
    <w:rsid w:val="00A77630"/>
    <w:rsid w:val="00A95AD1"/>
    <w:rsid w:val="00AA2E81"/>
    <w:rsid w:val="00B77CFD"/>
    <w:rsid w:val="00BE5EC1"/>
    <w:rsid w:val="00C24FD6"/>
    <w:rsid w:val="00C263FF"/>
    <w:rsid w:val="00C36495"/>
    <w:rsid w:val="00CE13B6"/>
    <w:rsid w:val="00D3393C"/>
    <w:rsid w:val="00DB7A6C"/>
    <w:rsid w:val="00E26041"/>
    <w:rsid w:val="00EB660B"/>
    <w:rsid w:val="00ED44D0"/>
    <w:rsid w:val="00F05B01"/>
    <w:rsid w:val="00F36B50"/>
    <w:rsid w:val="00F80B18"/>
    <w:rsid w:val="00F90EDD"/>
    <w:rsid w:val="00F97782"/>
    <w:rsid w:val="00FC7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h1,1,Titre§"/>
    <w:next w:val="a0"/>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Head 2,l2,TitreProp,Header 2,ITT t2,PA Major Section,Livello 2,R2,H21,Heading 2 Hidden,Head1,2nd level,heading 2,I2,Section Title,Heading2,list2,H2-Heading 2,Header2,22"/>
    <w:basedOn w:val="1"/>
    <w:next w:val="a0"/>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l3,3"/>
    <w:basedOn w:val="2"/>
    <w:next w:val="a0"/>
    <w:link w:val="30"/>
    <w:uiPriority w:val="9"/>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0"/>
    <w:link w:val="50"/>
    <w:qFormat/>
    <w:rsid w:val="00FC7BA2"/>
    <w:pPr>
      <w:numPr>
        <w:ilvl w:val="5"/>
      </w:numPr>
      <w:tabs>
        <w:tab w:val="clear" w:pos="1152"/>
        <w:tab w:val="num" w:pos="360"/>
      </w:tabs>
      <w:ind w:left="576" w:hanging="576"/>
      <w:outlineLvl w:val="4"/>
    </w:pPr>
    <w:rPr>
      <w:sz w:val="22"/>
    </w:rPr>
  </w:style>
  <w:style w:type="paragraph" w:styleId="6">
    <w:name w:val="heading 6"/>
    <w:basedOn w:val="a0"/>
    <w:next w:val="a0"/>
    <w:link w:val="60"/>
    <w:qFormat/>
    <w:rsid w:val="00102B9F"/>
    <w:pPr>
      <w:keepNext/>
      <w:keepLines/>
      <w:spacing w:before="120"/>
      <w:ind w:left="1152" w:hanging="1152"/>
      <w:outlineLvl w:val="5"/>
    </w:pPr>
    <w:rPr>
      <w:rFonts w:ascii="Arial" w:eastAsia="宋体" w:hAnsi="Arial"/>
      <w:szCs w:val="18"/>
      <w:lang w:val="sv-SE" w:eastAsia="zh-CN"/>
    </w:rPr>
  </w:style>
  <w:style w:type="paragraph" w:styleId="7">
    <w:name w:val="heading 7"/>
    <w:basedOn w:val="a0"/>
    <w:next w:val="a0"/>
    <w:link w:val="70"/>
    <w:qFormat/>
    <w:rsid w:val="00FC7BA2"/>
    <w:pPr>
      <w:keepNext/>
      <w:keepLines/>
      <w:numPr>
        <w:ilvl w:val="6"/>
        <w:numId w:val="1"/>
      </w:numPr>
      <w:spacing w:before="120"/>
      <w:outlineLvl w:val="6"/>
    </w:pPr>
    <w:rPr>
      <w:rFonts w:ascii="Arial" w:hAnsi="Arial"/>
    </w:rPr>
  </w:style>
  <w:style w:type="paragraph" w:styleId="8">
    <w:name w:val="heading 8"/>
    <w:basedOn w:val="1"/>
    <w:next w:val="a0"/>
    <w:link w:val="80"/>
    <w:qFormat/>
    <w:rsid w:val="00FC7BA2"/>
    <w:pPr>
      <w:numPr>
        <w:ilvl w:val="7"/>
      </w:numPr>
      <w:outlineLvl w:val="7"/>
    </w:pPr>
  </w:style>
  <w:style w:type="paragraph" w:styleId="9">
    <w:name w:val="heading 9"/>
    <w:basedOn w:val="8"/>
    <w:next w:val="a0"/>
    <w:link w:val="90"/>
    <w:qFormat/>
    <w:rsid w:val="00FC7B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1"/>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Head 2 字符,l2 字符,TitreProp 字符,Header 2 字符,ITT t2 字符,PA Major Section 字符,Livello 2 字符,R2 字符,H21 字符,Heading 2 Hidden 字符,Head1 字符,I2 字符"/>
    <w:basedOn w:val="a1"/>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1"/>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1"/>
    <w:link w:val="5"/>
    <w:rsid w:val="00FC7BA2"/>
    <w:rPr>
      <w:rFonts w:ascii="Arial" w:eastAsia="MS Mincho" w:hAnsi="Arial" w:cs="Times New Roman"/>
      <w:kern w:val="0"/>
      <w:sz w:val="22"/>
      <w:szCs w:val="20"/>
      <w:lang w:val="en-GB" w:eastAsia="en-US"/>
    </w:rPr>
  </w:style>
  <w:style w:type="character" w:customStyle="1" w:styleId="70">
    <w:name w:val="标题 7 字符"/>
    <w:basedOn w:val="a1"/>
    <w:link w:val="7"/>
    <w:rsid w:val="00FC7BA2"/>
    <w:rPr>
      <w:rFonts w:ascii="Arial" w:eastAsia="MS Mincho" w:hAnsi="Arial" w:cs="Times New Roman"/>
      <w:kern w:val="0"/>
      <w:sz w:val="20"/>
      <w:szCs w:val="20"/>
      <w:lang w:val="en-GB" w:eastAsia="en-US"/>
    </w:rPr>
  </w:style>
  <w:style w:type="character" w:customStyle="1" w:styleId="80">
    <w:name w:val="标题 8 字符"/>
    <w:basedOn w:val="a1"/>
    <w:link w:val="8"/>
    <w:rsid w:val="00FC7BA2"/>
    <w:rPr>
      <w:rFonts w:ascii="Arial" w:eastAsia="MS Mincho" w:hAnsi="Arial" w:cs="Times New Roman"/>
      <w:kern w:val="0"/>
      <w:sz w:val="36"/>
      <w:szCs w:val="20"/>
      <w:lang w:val="en-GB" w:eastAsia="en-US"/>
    </w:rPr>
  </w:style>
  <w:style w:type="character" w:customStyle="1" w:styleId="90">
    <w:name w:val="标题 9 字符"/>
    <w:basedOn w:val="a1"/>
    <w:link w:val="9"/>
    <w:rsid w:val="00FC7BA2"/>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FC7BA2"/>
    <w:pPr>
      <w:widowControl w:val="0"/>
    </w:pPr>
    <w:rPr>
      <w:rFonts w:ascii="Arial" w:eastAsia="MS Mincho" w:hAnsi="Arial" w:cs="Times New Roman"/>
      <w:b/>
      <w:noProof/>
      <w:kern w:val="0"/>
      <w:sz w:val="18"/>
      <w:szCs w:val="2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C7BA2"/>
    <w:rPr>
      <w:rFonts w:ascii="Arial" w:eastAsia="MS Mincho" w:hAnsi="Arial" w:cs="Times New Roman"/>
      <w:b/>
      <w:noProof/>
      <w:kern w:val="0"/>
      <w:sz w:val="18"/>
      <w:szCs w:val="20"/>
    </w:rPr>
  </w:style>
  <w:style w:type="table" w:styleId="a6">
    <w:name w:val="Table Grid"/>
    <w:basedOn w:val="a2"/>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0"/>
    <w:link w:val="a8"/>
    <w:uiPriority w:val="34"/>
    <w:qFormat/>
    <w:rsid w:val="00FC7BA2"/>
    <w:pPr>
      <w:spacing w:after="0"/>
      <w:ind w:left="720"/>
      <w:contextualSpacing/>
    </w:pPr>
    <w:rPr>
      <w:rFonts w:eastAsia="Times New Roman"/>
      <w:sz w:val="24"/>
      <w:szCs w:val="24"/>
      <w:lang w:val="x-none"/>
    </w:rPr>
  </w:style>
  <w:style w:type="character" w:customStyle="1" w:styleId="a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7"/>
    <w:uiPriority w:val="34"/>
    <w:qFormat/>
    <w:locked/>
    <w:rsid w:val="00FC7BA2"/>
    <w:rPr>
      <w:rFonts w:ascii="Times New Roman" w:eastAsia="Times New Roman" w:hAnsi="Times New Roman" w:cs="Times New Roman"/>
      <w:kern w:val="0"/>
      <w:sz w:val="24"/>
      <w:szCs w:val="24"/>
      <w:lang w:val="x-none" w:eastAsia="en-US"/>
    </w:rPr>
  </w:style>
  <w:style w:type="paragraph" w:styleId="a9">
    <w:name w:val="footer"/>
    <w:basedOn w:val="a0"/>
    <w:link w:val="aa"/>
    <w:uiPriority w:val="99"/>
    <w:unhideWhenUsed/>
    <w:rsid w:val="003E2FD5"/>
    <w:pPr>
      <w:tabs>
        <w:tab w:val="center" w:pos="4153"/>
        <w:tab w:val="right" w:pos="8306"/>
      </w:tabs>
      <w:snapToGrid w:val="0"/>
    </w:pPr>
    <w:rPr>
      <w:sz w:val="18"/>
      <w:szCs w:val="18"/>
    </w:rPr>
  </w:style>
  <w:style w:type="character" w:customStyle="1" w:styleId="aa">
    <w:name w:val="页脚 字符"/>
    <w:basedOn w:val="a1"/>
    <w:link w:val="a9"/>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0"/>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b">
    <w:name w:val="Balloon Text"/>
    <w:basedOn w:val="a0"/>
    <w:link w:val="ac"/>
    <w:uiPriority w:val="99"/>
    <w:semiHidden/>
    <w:unhideWhenUsed/>
    <w:rsid w:val="00A95AD1"/>
    <w:pPr>
      <w:spacing w:after="0"/>
    </w:pPr>
    <w:rPr>
      <w:sz w:val="18"/>
      <w:szCs w:val="18"/>
    </w:rPr>
  </w:style>
  <w:style w:type="character" w:customStyle="1" w:styleId="ac">
    <w:name w:val="批注框文本 字符"/>
    <w:basedOn w:val="a1"/>
    <w:link w:val="ab"/>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a0"/>
    <w:next w:val="a0"/>
    <w:link w:val="ad"/>
    <w:autoRedefine/>
    <w:uiPriority w:val="29"/>
    <w:qFormat/>
    <w:rsid w:val="0078607A"/>
    <w:pPr>
      <w:numPr>
        <w:numId w:val="11"/>
      </w:numPr>
      <w:spacing w:before="120" w:after="120"/>
      <w:ind w:left="284" w:hanging="284"/>
    </w:pPr>
    <w:rPr>
      <w:b/>
      <w:i/>
      <w:iCs/>
      <w:color w:val="000000" w:themeColor="text1"/>
    </w:rPr>
  </w:style>
  <w:style w:type="character" w:customStyle="1" w:styleId="ad">
    <w:name w:val="引用 字符"/>
    <w:basedOn w:val="a1"/>
    <w:link w:val="a"/>
    <w:uiPriority w:val="29"/>
    <w:rsid w:val="0078607A"/>
    <w:rPr>
      <w:rFonts w:ascii="Times New Roman" w:eastAsia="MS Mincho" w:hAnsi="Times New Roman" w:cs="Times New Roman"/>
      <w:b/>
      <w:i/>
      <w:iCs/>
      <w:color w:val="000000" w:themeColor="text1"/>
      <w:kern w:val="0"/>
      <w:sz w:val="20"/>
      <w:szCs w:val="20"/>
      <w:lang w:val="en-GB" w:eastAsia="en-US"/>
    </w:rPr>
  </w:style>
  <w:style w:type="character" w:customStyle="1" w:styleId="60">
    <w:name w:val="标题 6 字符"/>
    <w:basedOn w:val="a1"/>
    <w:link w:val="6"/>
    <w:rsid w:val="00102B9F"/>
    <w:rPr>
      <w:rFonts w:ascii="Arial" w:eastAsia="宋体" w:hAnsi="Arial" w:cs="Times New Roman"/>
      <w:kern w:val="0"/>
      <w:sz w:val="20"/>
      <w:szCs w:val="18"/>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81F72-4841-4C8C-AC88-9C0792DF4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Pages>
  <Words>966</Words>
  <Characters>5512</Characters>
  <Application>Microsoft Office Word</Application>
  <DocSecurity>0</DocSecurity>
  <Lines>45</Lines>
  <Paragraphs>12</Paragraphs>
  <ScaleCrop>false</ScaleCrop>
  <Company/>
  <LinksUpToDate>false</LinksUpToDate>
  <CharactersWithSpaces>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7</cp:revision>
  <dcterms:created xsi:type="dcterms:W3CDTF">2024-08-05T11:29:00Z</dcterms:created>
  <dcterms:modified xsi:type="dcterms:W3CDTF">2024-08-09T03:14:00Z</dcterms:modified>
</cp:coreProperties>
</file>